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63" w:rsidRDefault="007F2A63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</w:p>
    <w:p w:rsidR="007F2A63" w:rsidRDefault="007F2A63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</w:p>
    <w:p w:rsidR="007F2A63" w:rsidRDefault="007F2A63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КАЗЕННОЕ ОБЩЕОБРАЗОВАТЕЛЬНОЕ УЧРЕЖДЕНИЕ ХАНТЫ-МАНСИЙСКОГО</w:t>
      </w: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АВТОНОМНОГО ОКРУГА-ЮГРЫ «КАДЕТСКАЯ ШКОЛА-ИНТЕРНАТ ИМЕНИ ГЕРОЯ</w:t>
      </w: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СОВЕТСКОГО СОЮЗА БЕЗНОСКОВА ИВАНА ЗАХАРОВИЧА»</w:t>
      </w: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9525</wp:posOffset>
            </wp:positionV>
            <wp:extent cx="1287780" cy="1525270"/>
            <wp:effectExtent l="0" t="0" r="7620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2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КОНКУРСНЫЕ МАТЕРИАЛЫ</w:t>
      </w: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 теме деятельности региональной площадки</w:t>
      </w: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«Дневник учащегося</w:t>
      </w:r>
      <w:r w:rsidR="00CC6DA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выполняющего проект»</w:t>
      </w: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7F2A63" w:rsidRP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F2A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автор</w:t>
      </w:r>
      <w:r w:rsidR="004A3D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</w:t>
      </w:r>
      <w:r w:rsidRPr="007F2A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7F2A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Жакупова</w:t>
      </w:r>
      <w:proofErr w:type="spellEnd"/>
      <w:r w:rsidRPr="007F2A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С.З., учитель математики</w:t>
      </w:r>
    </w:p>
    <w:p w:rsidR="004A3D5E" w:rsidRPr="007F2A63" w:rsidRDefault="004A3D5E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Давлетшина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Е.А., учитель иностранного языка</w:t>
      </w: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2139950" cy="3359150"/>
            <wp:effectExtent l="19050" t="0" r="12700" b="50800"/>
            <wp:wrapSquare wrapText="bothSides"/>
            <wp:docPr id="3" name="Рисунок 3" descr="http://co8tula.ru/upload/iblock/92f/92fc558995ee990b8121a3bbac7b5b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co8tula.ru/upload/iblock/92f/92fc558995ee990b8121a3bbac7b5b3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618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Конкурсный отбор </w:t>
      </w:r>
    </w:p>
    <w:p w:rsid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образовательных организаций, </w:t>
      </w:r>
    </w:p>
    <w:p w:rsid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имеющих статус региональных</w:t>
      </w:r>
    </w:p>
    <w:p w:rsid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инновационных площадок, </w:t>
      </w:r>
    </w:p>
    <w:p w:rsid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2019 году</w:t>
      </w:r>
    </w:p>
    <w:p w:rsidR="007F2A63" w:rsidRDefault="007F2A63" w:rsidP="007F2A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63" w:rsidRDefault="007F2A63" w:rsidP="007F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Нялинское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2019</w:t>
      </w:r>
    </w:p>
    <w:p w:rsidR="007F2A63" w:rsidRDefault="007F2A63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</w:p>
    <w:p w:rsidR="007F2A63" w:rsidRDefault="007F2A63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</w:p>
    <w:p w:rsidR="007F2A63" w:rsidRDefault="007F2A63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ar-SA"/>
        </w:rPr>
        <w:t>Дневник учащегося, выполняющего проектную работу в      классе</w:t>
      </w:r>
    </w:p>
    <w:p w:rsidR="005163CD" w:rsidRPr="00960C46" w:rsidRDefault="005163CD" w:rsidP="00516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1. ______________________________________________________________________________________________________________________</w:t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ФИО учащегося, выполняющего проектную работу</w:t>
      </w:r>
    </w:p>
    <w:p w:rsidR="007F2A63" w:rsidRDefault="007F2A63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2. _______________________________________________________________________________________________________________________</w:t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Тема проекта</w:t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3. _______________________________________________________________________________________________________________________</w:t>
      </w:r>
    </w:p>
    <w:p w:rsidR="007F2A63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ФИО руководителя проекта, должность</w:t>
      </w: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br/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4._______________________________________________________________________________________________________________________ </w:t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ФИО эксперт проекта, должность</w:t>
      </w:r>
    </w:p>
    <w:p w:rsidR="005163CD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</w:p>
    <w:p w:rsidR="007F2A63" w:rsidRPr="00960C46" w:rsidRDefault="007F2A63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5. </w:t>
      </w:r>
      <w:r w:rsidRPr="00960C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  <w:t>План работы над проектом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621"/>
        <w:gridCol w:w="3717"/>
        <w:gridCol w:w="2090"/>
        <w:gridCol w:w="3143"/>
      </w:tblGrid>
      <w:tr w:rsidR="005163CD" w:rsidRPr="00960C46" w:rsidTr="001B3183">
        <w:tc>
          <w:tcPr>
            <w:tcW w:w="324" w:type="pct"/>
          </w:tcPr>
          <w:p w:rsidR="005163CD" w:rsidRPr="00960C46" w:rsidRDefault="005163CD" w:rsidP="001B318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60C46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60C46">
              <w:rPr>
                <w:b/>
                <w:bCs/>
                <w:lang w:eastAsia="ar-SA"/>
              </w:rPr>
              <w:t xml:space="preserve">Содержание 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b/>
                <w:bCs/>
                <w:i/>
                <w:iCs/>
                <w:lang w:eastAsia="ar-SA"/>
              </w:rPr>
            </w:pPr>
            <w:r w:rsidRPr="00960C46">
              <w:rPr>
                <w:b/>
                <w:bCs/>
                <w:lang w:eastAsia="ar-SA"/>
              </w:rPr>
              <w:t xml:space="preserve">Сроки 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60C46">
              <w:rPr>
                <w:b/>
                <w:bCs/>
                <w:lang w:eastAsia="ar-SA"/>
              </w:rPr>
              <w:t xml:space="preserve">Отметка о выполнении </w:t>
            </w:r>
          </w:p>
        </w:tc>
      </w:tr>
      <w:tr w:rsidR="005163CD" w:rsidRPr="00960C46" w:rsidTr="001B3183">
        <w:trPr>
          <w:trHeight w:val="566"/>
        </w:trPr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Знакомится с положением о проектной и</w:t>
            </w:r>
          </w:p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 xml:space="preserve"> учебно-исследовательской деятельности учащихся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  <w:r w:rsidRPr="00960C46">
              <w:rPr>
                <w:lang w:eastAsia="ar-SA"/>
              </w:rPr>
              <w:t xml:space="preserve">1 четверть 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</w:p>
        </w:tc>
      </w:tr>
      <w:tr w:rsidR="005163CD" w:rsidRPr="00960C46" w:rsidTr="001B3183"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Определение темы, вида, руководителя  проекта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  <w:r w:rsidRPr="00960C46">
              <w:rPr>
                <w:lang w:eastAsia="ar-SA"/>
              </w:rPr>
              <w:t xml:space="preserve">1 четверть 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163CD" w:rsidRPr="00960C46" w:rsidTr="001B3183"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Разработка и утверждение  паспорта проекта (приложение 1)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  <w:r w:rsidRPr="00960C46">
              <w:rPr>
                <w:lang w:eastAsia="ar-SA"/>
              </w:rPr>
              <w:t xml:space="preserve">1 четверть 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</w:p>
        </w:tc>
      </w:tr>
      <w:tr w:rsidR="005163CD" w:rsidRPr="00960C46" w:rsidTr="001B3183"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Разработка содержания этапов проекта (определяет этапы работы над проектом, продумывает содержание каждого этапа; осуществляет планирование деятельности по этапам.)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  <w:r w:rsidRPr="00960C46">
              <w:rPr>
                <w:lang w:eastAsia="ar-SA"/>
              </w:rPr>
              <w:t xml:space="preserve">1-2 четверть 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jc w:val="both"/>
              <w:rPr>
                <w:lang w:eastAsia="ar-SA"/>
              </w:rPr>
            </w:pPr>
          </w:p>
        </w:tc>
      </w:tr>
      <w:tr w:rsidR="005163CD" w:rsidRPr="00960C46" w:rsidTr="001B3183"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Реализация проекта (осуществляет деятельность по работе над проектом в соответствии с планом)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  <w:r w:rsidRPr="00960C46">
              <w:rPr>
                <w:lang w:eastAsia="ar-SA"/>
              </w:rPr>
              <w:t xml:space="preserve">2-3 четверть 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jc w:val="both"/>
              <w:rPr>
                <w:lang w:eastAsia="ar-SA"/>
              </w:rPr>
            </w:pPr>
          </w:p>
        </w:tc>
      </w:tr>
      <w:tr w:rsidR="005163CD" w:rsidRPr="00960C46" w:rsidTr="001B3183"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Оформление результатов проекта (оформляет проектную папку (портфолио проекта), готовит текст выступления и т.п.)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  <w:r w:rsidRPr="00960C46">
              <w:rPr>
                <w:lang w:eastAsia="ar-SA"/>
              </w:rPr>
              <w:t xml:space="preserve">2-3 четверть 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</w:p>
        </w:tc>
      </w:tr>
      <w:tr w:rsidR="005163CD" w:rsidRPr="00960C46" w:rsidTr="001B3183"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Предварительная защита проекта</w:t>
            </w:r>
          </w:p>
        </w:tc>
        <w:tc>
          <w:tcPr>
            <w:tcW w:w="1092" w:type="pct"/>
          </w:tcPr>
          <w:p w:rsidR="005163CD" w:rsidRPr="00960C46" w:rsidRDefault="005163CD" w:rsidP="001B3183">
            <w:pPr>
              <w:suppressAutoHyphens/>
              <w:jc w:val="center"/>
              <w:rPr>
                <w:lang w:eastAsia="ar-SA"/>
              </w:rPr>
            </w:pPr>
            <w:r w:rsidRPr="00960C46">
              <w:rPr>
                <w:lang w:eastAsia="ar-SA"/>
              </w:rPr>
              <w:t>февраль 201  года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</w:p>
        </w:tc>
      </w:tr>
      <w:tr w:rsidR="005163CD" w:rsidRPr="00960C46" w:rsidTr="001B3183">
        <w:tc>
          <w:tcPr>
            <w:tcW w:w="324" w:type="pct"/>
          </w:tcPr>
          <w:p w:rsidR="005163CD" w:rsidRPr="00960C46" w:rsidRDefault="005163CD" w:rsidP="005163CD">
            <w:pPr>
              <w:numPr>
                <w:ilvl w:val="0"/>
                <w:numId w:val="1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  <w:r w:rsidRPr="00960C46">
              <w:rPr>
                <w:lang w:eastAsia="ar-SA"/>
              </w:rPr>
              <w:t>Защита проекта (представляет результаты проекта, проводит самоанализ и самооценку своей деятельности (в виде рефлексивного текста, представленного в приложении 2))</w:t>
            </w:r>
          </w:p>
        </w:tc>
        <w:tc>
          <w:tcPr>
            <w:tcW w:w="1092" w:type="pct"/>
          </w:tcPr>
          <w:p w:rsidR="005163CD" w:rsidRPr="00960C46" w:rsidRDefault="007F2A63" w:rsidP="001B318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  <w:r w:rsidR="005163CD" w:rsidRPr="00960C46">
              <w:rPr>
                <w:lang w:eastAsia="ar-SA"/>
              </w:rPr>
              <w:t xml:space="preserve"> 201     года</w:t>
            </w:r>
          </w:p>
        </w:tc>
        <w:tc>
          <w:tcPr>
            <w:tcW w:w="1642" w:type="pct"/>
          </w:tcPr>
          <w:p w:rsidR="005163CD" w:rsidRPr="00960C46" w:rsidRDefault="005163CD" w:rsidP="001B3183">
            <w:pPr>
              <w:suppressAutoHyphens/>
              <w:rPr>
                <w:lang w:eastAsia="ar-SA"/>
              </w:rPr>
            </w:pPr>
          </w:p>
        </w:tc>
      </w:tr>
    </w:tbl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5163CD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7F2A63" w:rsidRDefault="007F2A63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7F2A63" w:rsidRPr="00960C46" w:rsidRDefault="007F2A63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4A3D5E" w:rsidRDefault="004A3D5E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7F2A63" w:rsidRPr="00960C46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  <w:lastRenderedPageBreak/>
        <w:t>6. Поэтапная работа над проектом</w:t>
      </w:r>
      <w:r w:rsidRPr="00960C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  <w:br/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675"/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4"/>
        <w:gridCol w:w="549"/>
        <w:gridCol w:w="537"/>
        <w:gridCol w:w="2174"/>
        <w:gridCol w:w="1938"/>
        <w:gridCol w:w="1720"/>
        <w:gridCol w:w="1125"/>
      </w:tblGrid>
      <w:tr w:rsidR="007F2A63" w:rsidRPr="00960C46" w:rsidTr="007F2A63">
        <w:trPr>
          <w:trHeight w:val="400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7F2A63" w:rsidRPr="00960C46" w:rsidRDefault="007F2A63" w:rsidP="007F2A6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этапов проектной деятельности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7F2A63" w:rsidRPr="00960C46" w:rsidRDefault="007F2A63" w:rsidP="007F2A6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7F2A63" w:rsidRPr="00960C46" w:rsidRDefault="007F2A63" w:rsidP="007F2A6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(руководителя)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A63" w:rsidRPr="00960C46" w:rsidRDefault="007F2A63" w:rsidP="007F2A6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руководителя проекта</w:t>
            </w:r>
          </w:p>
        </w:tc>
      </w:tr>
      <w:tr w:rsidR="007F2A63" w:rsidRPr="00960C46" w:rsidTr="007F2A63">
        <w:trPr>
          <w:trHeight w:val="1353"/>
        </w:trPr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2A63" w:rsidRPr="00960C46" w:rsidTr="007F2A63">
        <w:trPr>
          <w:trHeight w:val="1676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Выдвижение идеи проекта 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Предварительное формулирование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темы и основных целей выполнения проекта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Обсуждают идею, собирают информацию, выдвигают свои формулировки тем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Разъясняет смысл проектирования, участвует в обсуждении идеи, помогает формулировать тему и цели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2A63" w:rsidRPr="00960C46" w:rsidTr="007F2A63">
        <w:trPr>
          <w:trHeight w:val="191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Составление письменного плана выполнения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проекта 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источников информации, выбор методов выполнения и формы представления отчета, распределение обязанностей между участниками проекта (для группового проекта), составление плана действия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Вырабатывают конкретный план индивидуальных и совместных действий, формулируют задачи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Разъясняет смысл планирования, корректирует планы работы, помогает сформулировать задачи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2A63" w:rsidRPr="00960C46" w:rsidTr="007F2A63">
        <w:trPr>
          <w:trHeight w:val="219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3.Выполнение проекта 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действий по сбору необходимой информации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Выполняют исследовательскую, информационную, практико-ориентированную работу по проекту, советуются между собой и учителем, накапливают материал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Наблюдает за работой и косвенно руководит (корректирует действия)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2A63" w:rsidRPr="00960C46" w:rsidTr="007F2A63">
        <w:trPr>
          <w:trHeight w:val="1656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4.Завершение проекта 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Предварительный анализ полученной информации, или оценка созданного объекта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Анализирует информацию, выясняют ее недостатки,  оценивают созданный собственным трудом объект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Помогает выполнить анализ, участвует в оценке созданного объекта как рядовой участник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2A63" w:rsidRPr="00960C46" w:rsidTr="007F2A63">
        <w:trPr>
          <w:trHeight w:val="169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Подготовка отчета по проекту 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по оформлению отчета в соответствии с выбранной формой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отчетом- читают, считают, анализируют, пишут, составляют литературу, оформляют отчет, готовят выступление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Помогает составлять отчет, корректирует окончательный вариант отчета и выступления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2A63" w:rsidRPr="00960C46" w:rsidTr="007F2A63">
        <w:trPr>
          <w:trHeight w:val="2248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Представление отчета и его оценка </w:t>
            </w:r>
          </w:p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ценности выполненного проекта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Отчитываются о результатах своей работы, обсуждают, оценивают достоинства и недостатки проекта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Слушает, задает вопросы, оценивает усилия учащихся, креативность и качество использования источников, выступления, проект в целом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960C46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63CD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7. Предполагаемая форма представления (презентации) проекта</w:t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</w:t>
      </w:r>
    </w:p>
    <w:p w:rsidR="005163CD" w:rsidRPr="00960C46" w:rsidRDefault="005163CD" w:rsidP="005163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C4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Pr="00960C46" w:rsidRDefault="004A3D5E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Приложение 1. </w:t>
      </w:r>
    </w:p>
    <w:p w:rsidR="007F2A63" w:rsidRPr="007F2A63" w:rsidRDefault="007F2A63" w:rsidP="007F2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ПАСПОРТ ПРОЕКТА</w:t>
      </w:r>
    </w:p>
    <w:p w:rsidR="007F2A63" w:rsidRPr="007F2A63" w:rsidRDefault="007F2A63" w:rsidP="007F2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(пример)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Название проекта: 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Описание проблемы ___________________________________________________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Проблемные вопросы ________________________________________________________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Аннотация 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(актуальность проекта, значимость на уровне школы и социума, личностная ориентация, воспитательный аспект, кратко - содержание)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Характеристика проекта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каждого признака выделите соответствующую характеристику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3455"/>
        <w:gridCol w:w="3455"/>
      </w:tblGrid>
      <w:tr w:rsidR="007F2A63" w:rsidRPr="007F2A63" w:rsidTr="00DF3C4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ПРОЕКТА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2A63" w:rsidRPr="007F2A63" w:rsidTr="00DF3C4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индивидуальный 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групповой (уточнить форму) </w:t>
            </w:r>
          </w:p>
        </w:tc>
      </w:tr>
      <w:tr w:rsidR="007F2A63" w:rsidRPr="007F2A63" w:rsidTr="00DF3C49">
        <w:trPr>
          <w:trHeight w:val="54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привязка к учебным дисциплинам (указать предметные области)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монопредметный</w:t>
            </w:r>
            <w:proofErr w:type="spellEnd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</w:p>
        </w:tc>
      </w:tr>
      <w:tr w:rsidR="007F2A63" w:rsidRPr="007F2A63" w:rsidTr="00DF3C4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а) краткосрочный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среднесрочный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в) долгосрочный</w:t>
            </w:r>
          </w:p>
        </w:tc>
      </w:tr>
      <w:tr w:rsidR="007F2A63" w:rsidRPr="007F2A63" w:rsidTr="00DF3C4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а) информационный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б) исследовательский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в) творческий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г) реферативный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практико-ориентированный 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е) ролевой</w:t>
            </w:r>
          </w:p>
        </w:tc>
      </w:tr>
      <w:tr w:rsidR="007F2A63" w:rsidRPr="007F2A63" w:rsidTr="00DF3C4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контактов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внутриклассный</w:t>
            </w:r>
            <w:proofErr w:type="spellEnd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</w:t>
            </w:r>
            <w:proofErr w:type="spellStart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региональный (в пределах одной страны)</w:t>
            </w: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международный</w:t>
            </w:r>
          </w:p>
        </w:tc>
      </w:tr>
      <w:tr w:rsidR="007F2A63" w:rsidRPr="007F2A63" w:rsidTr="00DF3C49">
        <w:trPr>
          <w:trHeight w:val="67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ценностно-ориентированные признаки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а) экологический</w:t>
            </w: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социальный</w:t>
            </w: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культурологический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г) экономический</w:t>
            </w: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д) политический</w:t>
            </w: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е) технологический</w:t>
            </w: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ж) смешанный </w:t>
            </w:r>
          </w:p>
        </w:tc>
      </w:tr>
      <w:tr w:rsidR="007F2A63" w:rsidRPr="007F2A63" w:rsidTr="00DF3C4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7F2A63" w:rsidRPr="007F2A63" w:rsidRDefault="007F2A63" w:rsidP="007F2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63">
              <w:rPr>
                <w:rFonts w:ascii="Times New Roman" w:eastAsia="Times New Roman" w:hAnsi="Times New Roman" w:cs="Times New Roman"/>
                <w:sz w:val="24"/>
                <w:szCs w:val="24"/>
              </w:rPr>
              <w:t>(выберите одну или несколько категорий)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3" w:rsidRPr="007F2A63" w:rsidRDefault="007F2A63" w:rsidP="007F2A6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проекта: 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Задачи проекта: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Планируемые результаты проекта 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(рекомендуется заполнять после составления таблицы «Этапы проекта»)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 _________________________________________________________________________________________________________________________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Предполагаемый(е) продукт(ы) проекта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Необходимое оборудование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</w:t>
      </w:r>
    </w:p>
    <w:p w:rsidR="007F2A63" w:rsidRPr="007F2A63" w:rsidRDefault="007F2A63" w:rsidP="007F2A6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Default="004A3D5E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D5E" w:rsidRPr="007F2A63" w:rsidRDefault="004A3D5E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2.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Инструкция для выполнения самоанализа и самооценки ученика в виде рефлексивного текста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учащегося)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укажи название проекта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Опиши свои впечатления о работе над проектом для того, чтобы выразить свое отношение к тому, какого результата ты достиг и как у тебя получилось это сделать. 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Найди плюсы и минусы в работе, которую ты провел.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 приобретенные навыки и умения (что нового ты научился делать), где может пригодиться твоя работа и новоприобретённые умения и навыки.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Опиши, что у тебя получилось лучше всего и что ты хотел бы изменить (улучшить).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Сделай самооценку твоего участия в презентации проекта.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У тебя должен получиться  связный текст в объеме 10 - 15 предложений.</w:t>
      </w:r>
    </w:p>
    <w:p w:rsidR="007F2A63" w:rsidRPr="007F2A63" w:rsidRDefault="007F2A63" w:rsidP="007F2A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 завершил проект «_____________________________________» и защитил его.</w:t>
      </w:r>
    </w:p>
    <w:p w:rsidR="007F2A63" w:rsidRPr="007F2A63" w:rsidRDefault="007F2A63" w:rsidP="007F2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A63" w:rsidRPr="007F2A63" w:rsidRDefault="007F2A63" w:rsidP="007F2A6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41A4" w:rsidRDefault="00A741A4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A63" w:rsidRPr="007F2A63" w:rsidRDefault="007F2A63" w:rsidP="007F2A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3.</w:t>
      </w:r>
    </w:p>
    <w:p w:rsidR="007F2A63" w:rsidRPr="007F2A63" w:rsidRDefault="007F2A63" w:rsidP="007F2A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Материалы, предоставляемые на </w:t>
      </w:r>
      <w:r w:rsidR="00A741A4"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защиту индивидуального</w:t>
      </w:r>
      <w:r w:rsidRPr="007F2A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проекта:</w:t>
      </w:r>
    </w:p>
    <w:p w:rsidR="007F2A63" w:rsidRPr="007F2A63" w:rsidRDefault="007F2A63" w:rsidP="007F2A63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учащегося, выполняющего проектную работу, </w:t>
      </w:r>
    </w:p>
    <w:p w:rsidR="007F2A63" w:rsidRPr="007F2A63" w:rsidRDefault="007F2A63" w:rsidP="007F2A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содержащий сведения и отчет о каждом пройденном этапе подготовки итоговой работы, </w:t>
      </w:r>
    </w:p>
    <w:p w:rsidR="007F2A63" w:rsidRPr="007F2A63" w:rsidRDefault="007F2A63" w:rsidP="007F2A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индивидуального проекта с запланированными этапами и мероприятиями по итоговой работе </w:t>
      </w:r>
      <w:r w:rsidRPr="007F2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 Приложение 1)</w:t>
      </w:r>
    </w:p>
    <w:p w:rsidR="00A741A4" w:rsidRPr="00A741A4" w:rsidRDefault="007F2A63" w:rsidP="00B24891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руководителя проекта.</w:t>
      </w:r>
      <w:r w:rsidRPr="007F2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F2A63" w:rsidRPr="007F2A63" w:rsidRDefault="007F2A63" w:rsidP="00B24891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эксперта.</w:t>
      </w:r>
    </w:p>
    <w:p w:rsidR="00A741A4" w:rsidRPr="00A741A4" w:rsidRDefault="007F2A63" w:rsidP="00B817CB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листы членов экспертной комиссии.</w:t>
      </w:r>
      <w:r w:rsidRPr="007F2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F2A63" w:rsidRPr="007F2A63" w:rsidRDefault="007F2A63" w:rsidP="00B817CB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в виде рефлексивного текста (</w:t>
      </w:r>
      <w:r w:rsidRPr="007F2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см. Приложение </w:t>
      </w:r>
      <w:r w:rsidR="00A741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2A63" w:rsidRPr="007F2A63" w:rsidRDefault="007F2A63" w:rsidP="007F2A63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о проделанной работе (например, записи бесед со специалистами, видео- или фотосъемка, список прочитанной специализированной литературы, и т.п.).</w:t>
      </w:r>
    </w:p>
    <w:p w:rsidR="007F2A63" w:rsidRPr="007F2A63" w:rsidRDefault="007F2A63" w:rsidP="007F2A6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F2A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продукт (если он отчуждаем) или презентационный текст о результатах индивидуального проекта.</w:t>
      </w:r>
    </w:p>
    <w:p w:rsidR="007F2A63" w:rsidRPr="007F2A63" w:rsidRDefault="007F2A63" w:rsidP="007F2A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3CD" w:rsidRPr="00960C46" w:rsidRDefault="005163CD" w:rsidP="005163C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163CD" w:rsidRPr="00960C46" w:rsidSect="007F2A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F3A"/>
    <w:multiLevelType w:val="hybridMultilevel"/>
    <w:tmpl w:val="75CE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A0D71"/>
    <w:multiLevelType w:val="hybridMultilevel"/>
    <w:tmpl w:val="93F221E8"/>
    <w:lvl w:ilvl="0" w:tplc="3A1228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2CB8"/>
    <w:multiLevelType w:val="hybridMultilevel"/>
    <w:tmpl w:val="A5FA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CD"/>
    <w:rsid w:val="004A3D5E"/>
    <w:rsid w:val="005163CD"/>
    <w:rsid w:val="007F2A63"/>
    <w:rsid w:val="00A741A4"/>
    <w:rsid w:val="00BD6496"/>
    <w:rsid w:val="00C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Елена Алексеевна</dc:creator>
  <cp:keywords/>
  <dc:description/>
  <cp:lastModifiedBy>Власова Светлана Геннадьевна</cp:lastModifiedBy>
  <cp:revision>5</cp:revision>
  <dcterms:created xsi:type="dcterms:W3CDTF">2019-05-16T12:12:00Z</dcterms:created>
  <dcterms:modified xsi:type="dcterms:W3CDTF">2019-05-20T05:36:00Z</dcterms:modified>
</cp:coreProperties>
</file>