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80E9E" w14:textId="4BF7AAD8" w:rsidR="00EB5C9C" w:rsidRDefault="00571F60" w:rsidP="00F2377A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71F60">
        <w:rPr>
          <w:rFonts w:ascii="Times New Roman" w:hAnsi="Times New Roman"/>
          <w:i/>
          <w:iCs/>
          <w:color w:val="000000"/>
          <w:sz w:val="28"/>
          <w:szCs w:val="28"/>
        </w:rPr>
        <w:t>ДЕЙСТВИЯ ПЕДАГОГА, ЕСЛИ РЕБЁНОК СКЛОНЕН К СУИЦИДУ</w:t>
      </w:r>
    </w:p>
    <w:p w14:paraId="7761EEB1" w14:textId="77777777" w:rsidR="004D583D" w:rsidRPr="00571F60" w:rsidRDefault="004D583D" w:rsidP="00F2377A">
      <w:pPr>
        <w:pStyle w:val="a5"/>
        <w:rPr>
          <w:rFonts w:ascii="Times New Roman" w:hAnsi="Times New Roman"/>
          <w:i/>
          <w:iCs/>
          <w:color w:val="000000"/>
          <w:sz w:val="28"/>
          <w:szCs w:val="28"/>
        </w:rPr>
      </w:pPr>
    </w:p>
    <w:p w14:paraId="6F47D2D9" w14:textId="7814ED46" w:rsidR="00F2377A" w:rsidRPr="004D583D" w:rsidRDefault="00F2377A" w:rsidP="003A60CA">
      <w:pPr>
        <w:pStyle w:val="a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D583D">
        <w:rPr>
          <w:rFonts w:ascii="Times New Roman" w:hAnsi="Times New Roman"/>
          <w:i/>
          <w:iCs/>
          <w:color w:val="000000"/>
          <w:sz w:val="28"/>
          <w:szCs w:val="28"/>
        </w:rPr>
        <w:t>1) Информируйте администрацию</w:t>
      </w:r>
    </w:p>
    <w:p w14:paraId="4D811533" w14:textId="644D9597" w:rsidR="00F2377A" w:rsidRPr="003A60CA" w:rsidRDefault="00F2377A" w:rsidP="003A60CA">
      <w:pPr>
        <w:pStyle w:val="a5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A60CA">
        <w:rPr>
          <w:rFonts w:ascii="Times New Roman" w:hAnsi="Times New Roman"/>
          <w:b w:val="0"/>
          <w:bCs/>
          <w:color w:val="000000"/>
          <w:sz w:val="28"/>
          <w:szCs w:val="28"/>
        </w:rPr>
        <w:t>Оперативно сообщите заместителю по воспитательной работе о наблюдаемых у ученика признаках суицидального поведения.</w:t>
      </w:r>
    </w:p>
    <w:p w14:paraId="0F709D7F" w14:textId="536C2D5B" w:rsidR="00F2377A" w:rsidRPr="004D583D" w:rsidRDefault="00F2377A" w:rsidP="003A60CA">
      <w:pPr>
        <w:pStyle w:val="a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0" w:name="_Hlk190952042"/>
      <w:r w:rsidRPr="004D583D">
        <w:rPr>
          <w:rFonts w:ascii="Times New Roman" w:hAnsi="Times New Roman"/>
          <w:i/>
          <w:iCs/>
          <w:color w:val="000000"/>
          <w:sz w:val="28"/>
          <w:szCs w:val="28"/>
        </w:rPr>
        <w:t>2) Обратитесь к педагогу-психологу</w:t>
      </w:r>
    </w:p>
    <w:bookmarkEnd w:id="0"/>
    <w:p w14:paraId="143B7D04" w14:textId="30A99147" w:rsidR="00F2377A" w:rsidRPr="003A60CA" w:rsidRDefault="00F2377A" w:rsidP="003A60CA">
      <w:pPr>
        <w:pStyle w:val="a5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3A60CA">
        <w:rPr>
          <w:rFonts w:ascii="Times New Roman" w:hAnsi="Times New Roman"/>
          <w:b w:val="0"/>
          <w:bCs/>
          <w:color w:val="000000"/>
          <w:sz w:val="28"/>
          <w:szCs w:val="28"/>
        </w:rPr>
        <w:t>Оперативно направьте ученика к педагогу-психологу</w:t>
      </w:r>
      <w:r w:rsidR="00154069" w:rsidRPr="003A60CA">
        <w:rPr>
          <w:rFonts w:ascii="Times New Roman" w:hAnsi="Times New Roman"/>
          <w:b w:val="0"/>
          <w:bCs/>
          <w:color w:val="000000"/>
          <w:sz w:val="28"/>
          <w:szCs w:val="28"/>
        </w:rPr>
        <w:t>. Он оценит его актуальное психическое состояние</w:t>
      </w:r>
      <w:r w:rsidR="004D583D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и </w:t>
      </w:r>
      <w:r w:rsidR="00154069" w:rsidRPr="003A60CA">
        <w:rPr>
          <w:rFonts w:ascii="Times New Roman" w:hAnsi="Times New Roman"/>
          <w:b w:val="0"/>
          <w:bCs/>
          <w:color w:val="000000"/>
          <w:sz w:val="28"/>
          <w:szCs w:val="28"/>
        </w:rPr>
        <w:t>риск суицидального поведения</w:t>
      </w:r>
      <w:r w:rsidR="004D583D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14:paraId="6CA9BC6B" w14:textId="77777777" w:rsidR="00EE01F9" w:rsidRPr="004D583D" w:rsidRDefault="00EE01F9" w:rsidP="00EE01F9">
      <w:pPr>
        <w:pStyle w:val="a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D583D">
        <w:rPr>
          <w:rFonts w:ascii="Times New Roman" w:hAnsi="Times New Roman"/>
          <w:i/>
          <w:iCs/>
          <w:color w:val="000000"/>
          <w:sz w:val="28"/>
          <w:szCs w:val="28"/>
        </w:rPr>
        <w:t>3) Информируйте родителей</w:t>
      </w:r>
    </w:p>
    <w:p w14:paraId="46AE3740" w14:textId="77777777" w:rsidR="00EE01F9" w:rsidRPr="003A60CA" w:rsidRDefault="00EE01F9" w:rsidP="00EE01F9">
      <w:pPr>
        <w:pStyle w:val="a5"/>
        <w:jc w:val="both"/>
        <w:rPr>
          <w:rFonts w:ascii="Times New Roman" w:hAnsi="Times New Roman"/>
          <w:b w:val="0"/>
          <w:bCs/>
          <w:color w:val="0D0D0D" w:themeColor="text1" w:themeTint="F2"/>
          <w:sz w:val="28"/>
          <w:szCs w:val="28"/>
        </w:rPr>
      </w:pPr>
      <w:r w:rsidRPr="003A60CA">
        <w:rPr>
          <w:rFonts w:ascii="Times New Roman" w:hAnsi="Times New Roman"/>
          <w:b w:val="0"/>
          <w:bCs/>
          <w:color w:val="0D0D0D" w:themeColor="text1" w:themeTint="F2"/>
          <w:sz w:val="28"/>
          <w:szCs w:val="28"/>
        </w:rPr>
        <w:t>Оповестите родителей о возможном развитии суицидального поведения рекомендуйте им получить профильную психолого-медико-социальная помощь.</w:t>
      </w:r>
    </w:p>
    <w:p w14:paraId="248A7F1F" w14:textId="77777777" w:rsidR="00EE01F9" w:rsidRPr="004D583D" w:rsidRDefault="00EE01F9" w:rsidP="00EE01F9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4D583D">
        <w:rPr>
          <w:b/>
          <w:bCs/>
          <w:i/>
          <w:iCs/>
          <w:sz w:val="28"/>
          <w:szCs w:val="28"/>
        </w:rPr>
        <w:t>4) Выработайте план</w:t>
      </w:r>
    </w:p>
    <w:p w14:paraId="703B9F2D" w14:textId="5C5C54A3" w:rsidR="00EE01F9" w:rsidRPr="003A60CA" w:rsidRDefault="00EE01F9" w:rsidP="00EE01F9">
      <w:pPr>
        <w:pStyle w:val="Default"/>
        <w:jc w:val="both"/>
        <w:rPr>
          <w:sz w:val="28"/>
          <w:szCs w:val="28"/>
        </w:rPr>
      </w:pPr>
      <w:r w:rsidRPr="003A60CA">
        <w:rPr>
          <w:sz w:val="28"/>
          <w:szCs w:val="28"/>
        </w:rPr>
        <w:t xml:space="preserve">Сформулируйте и реализуйте </w:t>
      </w:r>
      <w:r>
        <w:rPr>
          <w:sz w:val="28"/>
          <w:szCs w:val="28"/>
        </w:rPr>
        <w:t xml:space="preserve">совместный план </w:t>
      </w:r>
      <w:r w:rsidRPr="003A60CA">
        <w:rPr>
          <w:sz w:val="28"/>
          <w:szCs w:val="28"/>
        </w:rPr>
        <w:t>индивидуального психолог</w:t>
      </w:r>
      <w:r>
        <w:rPr>
          <w:sz w:val="28"/>
          <w:szCs w:val="28"/>
        </w:rPr>
        <w:t>о</w:t>
      </w:r>
      <w:r w:rsidRPr="003A60CA">
        <w:rPr>
          <w:sz w:val="28"/>
          <w:szCs w:val="28"/>
        </w:rPr>
        <w:t>-педагогического сопровождения ученика</w:t>
      </w:r>
      <w:r>
        <w:rPr>
          <w:sz w:val="28"/>
          <w:szCs w:val="28"/>
        </w:rPr>
        <w:t xml:space="preserve"> со специалистами </w:t>
      </w:r>
      <w:r w:rsidRPr="003A60CA">
        <w:rPr>
          <w:sz w:val="28"/>
          <w:szCs w:val="28"/>
        </w:rPr>
        <w:t>и родителями</w:t>
      </w:r>
      <w:r>
        <w:rPr>
          <w:sz w:val="28"/>
          <w:szCs w:val="28"/>
        </w:rPr>
        <w:t>.</w:t>
      </w:r>
    </w:p>
    <w:p w14:paraId="00B4B885" w14:textId="5B0D251A" w:rsidR="00A80DC3" w:rsidRPr="004D583D" w:rsidRDefault="00EE01F9" w:rsidP="00A80DC3">
      <w:pPr>
        <w:pStyle w:val="a5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4D583D">
        <w:rPr>
          <w:rFonts w:ascii="Times New Roman" w:hAnsi="Times New Roman"/>
          <w:i/>
          <w:iCs/>
          <w:color w:val="000000"/>
          <w:sz w:val="28"/>
          <w:szCs w:val="28"/>
        </w:rPr>
        <w:t>5</w:t>
      </w:r>
      <w:r w:rsidR="00A80DC3" w:rsidRPr="004D583D">
        <w:rPr>
          <w:rFonts w:ascii="Times New Roman" w:hAnsi="Times New Roman"/>
          <w:i/>
          <w:iCs/>
          <w:color w:val="000000"/>
          <w:sz w:val="28"/>
          <w:szCs w:val="28"/>
        </w:rPr>
        <w:t xml:space="preserve">) </w:t>
      </w:r>
      <w:r w:rsidR="00A80DC3" w:rsidRPr="004D583D"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 w:rsidR="00A80DC3" w:rsidRPr="004D583D">
        <w:rPr>
          <w:rFonts w:ascii="Times New Roman" w:hAnsi="Times New Roman"/>
          <w:i/>
          <w:iCs/>
          <w:color w:val="000000"/>
          <w:sz w:val="28"/>
          <w:szCs w:val="28"/>
        </w:rPr>
        <w:t xml:space="preserve">братитесь к </w:t>
      </w:r>
      <w:r w:rsidR="00A80DC3" w:rsidRPr="004D583D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социальному </w:t>
      </w:r>
      <w:r w:rsidR="00A80DC3" w:rsidRPr="004D583D">
        <w:rPr>
          <w:rFonts w:ascii="Times New Roman" w:hAnsi="Times New Roman"/>
          <w:i/>
          <w:iCs/>
          <w:color w:val="000000"/>
          <w:sz w:val="28"/>
          <w:szCs w:val="28"/>
        </w:rPr>
        <w:t>педагогу</w:t>
      </w:r>
    </w:p>
    <w:p w14:paraId="7935D800" w14:textId="1ABF2224" w:rsidR="00A80DC3" w:rsidRPr="00A80DC3" w:rsidRDefault="00A80DC3" w:rsidP="003A60CA">
      <w:pPr>
        <w:pStyle w:val="a5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A80DC3">
        <w:rPr>
          <w:rFonts w:ascii="Times New Roman" w:hAnsi="Times New Roman"/>
          <w:b w:val="0"/>
          <w:bCs/>
          <w:color w:val="000000"/>
          <w:sz w:val="28"/>
          <w:szCs w:val="28"/>
        </w:rPr>
        <w:t>Если родители отказались от психолого-педагогического сопровождения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, сообщите в КДН и ЗП, органы опеки и попечительства</w:t>
      </w:r>
      <w:r w:rsidR="00E1143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об угрозе жизни и здоровья ребенка.</w:t>
      </w:r>
    </w:p>
    <w:p w14:paraId="08666E66" w14:textId="6A52540D" w:rsidR="007866DD" w:rsidRPr="004D583D" w:rsidRDefault="004D583D" w:rsidP="007866DD">
      <w:pPr>
        <w:pStyle w:val="Default"/>
        <w:jc w:val="center"/>
        <w:rPr>
          <w:b/>
          <w:bCs/>
          <w:i/>
          <w:iCs/>
          <w:color w:val="1109B7"/>
          <w:sz w:val="28"/>
          <w:szCs w:val="28"/>
        </w:rPr>
      </w:pPr>
      <w:r w:rsidRPr="004D583D">
        <w:rPr>
          <w:b/>
          <w:bCs/>
          <w:i/>
          <w:iCs/>
          <w:color w:val="1109B7"/>
          <w:sz w:val="28"/>
          <w:szCs w:val="28"/>
        </w:rPr>
        <w:t>БУДЬТЕ БДИТЕЛЬНЫ!!!</w:t>
      </w:r>
    </w:p>
    <w:p w14:paraId="5CA5FD78" w14:textId="29DB68E4" w:rsidR="007866DD" w:rsidRPr="004D583D" w:rsidRDefault="004D583D" w:rsidP="007866DD">
      <w:pPr>
        <w:pStyle w:val="Default"/>
        <w:jc w:val="center"/>
        <w:rPr>
          <w:b/>
          <w:bCs/>
          <w:i/>
          <w:iCs/>
          <w:color w:val="1109B7"/>
          <w:sz w:val="28"/>
          <w:szCs w:val="28"/>
        </w:rPr>
      </w:pPr>
      <w:r w:rsidRPr="004D583D">
        <w:rPr>
          <w:b/>
          <w:bCs/>
          <w:i/>
          <w:iCs/>
          <w:color w:val="1109B7"/>
          <w:sz w:val="28"/>
          <w:szCs w:val="28"/>
        </w:rPr>
        <w:t>ВЫ МОЖЕТЕ УБЕРЕЧЬ РЕБЁНКА ОТ РОКОВОГО ШАГА.</w:t>
      </w:r>
    </w:p>
    <w:p w14:paraId="66F9CA32" w14:textId="0175FBF8" w:rsidR="007866DD" w:rsidRPr="004D583D" w:rsidRDefault="004D583D" w:rsidP="007866DD">
      <w:pPr>
        <w:pStyle w:val="Default"/>
        <w:jc w:val="center"/>
        <w:rPr>
          <w:b/>
          <w:bCs/>
          <w:i/>
          <w:iCs/>
          <w:color w:val="1109B7"/>
          <w:sz w:val="28"/>
          <w:szCs w:val="28"/>
        </w:rPr>
      </w:pPr>
      <w:r w:rsidRPr="004D583D">
        <w:rPr>
          <w:b/>
          <w:bCs/>
          <w:i/>
          <w:iCs/>
          <w:color w:val="1109B7"/>
          <w:sz w:val="28"/>
          <w:szCs w:val="28"/>
        </w:rPr>
        <w:t>НЕ БОЙТЕСЬ И НЕ СТЕСНЯЙТЕСЬ ОБРАЩАТЬСЯ ЗА ПОМОЩЬЮ К СПЕЦИАЛИСТАМ.</w:t>
      </w:r>
    </w:p>
    <w:p w14:paraId="17CEC5B2" w14:textId="66A97F91" w:rsidR="007866DD" w:rsidRPr="004D583D" w:rsidRDefault="004D583D" w:rsidP="007866DD">
      <w:pPr>
        <w:pStyle w:val="Default"/>
        <w:jc w:val="center"/>
        <w:rPr>
          <w:b/>
          <w:bCs/>
          <w:i/>
          <w:iCs/>
          <w:color w:val="1109B7"/>
          <w:sz w:val="28"/>
          <w:szCs w:val="28"/>
        </w:rPr>
      </w:pPr>
      <w:r w:rsidRPr="004D583D">
        <w:rPr>
          <w:b/>
          <w:bCs/>
          <w:i/>
          <w:iCs/>
          <w:color w:val="1109B7"/>
          <w:sz w:val="28"/>
          <w:szCs w:val="28"/>
        </w:rPr>
        <w:t>В ДАННОМ ВОПРОСЕ ПУСТЬ ЛУЧШЕ ВАШИ ПОДОЗРЕНИЯ НЕ ПОДТВЕРДЯТСЯ, ЧЕМ БУДЕТ</w:t>
      </w:r>
    </w:p>
    <w:p w14:paraId="01419714" w14:textId="1A1536E2" w:rsidR="007866DD" w:rsidRPr="004D583D" w:rsidRDefault="004D583D" w:rsidP="007866DD">
      <w:pPr>
        <w:pStyle w:val="a5"/>
        <w:rPr>
          <w:rFonts w:ascii="Times New Roman" w:hAnsi="Times New Roman"/>
          <w:bCs/>
          <w:i/>
          <w:iCs/>
          <w:color w:val="1109B7"/>
          <w:sz w:val="28"/>
          <w:szCs w:val="28"/>
        </w:rPr>
      </w:pPr>
      <w:r w:rsidRPr="004D583D">
        <w:rPr>
          <w:rFonts w:ascii="Times New Roman" w:hAnsi="Times New Roman"/>
          <w:bCs/>
          <w:i/>
          <w:iCs/>
          <w:color w:val="1109B7"/>
          <w:sz w:val="28"/>
          <w:szCs w:val="28"/>
        </w:rPr>
        <w:t>СЛИШКОМ ПОЗДНО.</w:t>
      </w:r>
    </w:p>
    <w:p w14:paraId="42B2F7DB" w14:textId="3FE83470" w:rsidR="004D583D" w:rsidRDefault="004D583D" w:rsidP="007866DD">
      <w:pPr>
        <w:pStyle w:val="a5"/>
        <w:rPr>
          <w:rFonts w:ascii="Times New Roman" w:hAnsi="Times New Roman"/>
          <w:bCs/>
          <w:color w:val="3312AE"/>
          <w:sz w:val="28"/>
          <w:szCs w:val="28"/>
        </w:rPr>
      </w:pPr>
    </w:p>
    <w:p w14:paraId="4A30870D" w14:textId="42B9D9CF" w:rsidR="008F474A" w:rsidRDefault="008F474A" w:rsidP="007866DD">
      <w:pPr>
        <w:pStyle w:val="a5"/>
        <w:rPr>
          <w:rFonts w:ascii="Times New Roman" w:hAnsi="Times New Roman"/>
          <w:bCs/>
          <w:color w:val="3312AE"/>
          <w:sz w:val="28"/>
          <w:szCs w:val="28"/>
        </w:rPr>
      </w:pPr>
    </w:p>
    <w:p w14:paraId="6EE5BD1A" w14:textId="77777777" w:rsidR="008F474A" w:rsidRPr="007866DD" w:rsidRDefault="008F474A" w:rsidP="007866DD">
      <w:pPr>
        <w:pStyle w:val="a5"/>
        <w:rPr>
          <w:rFonts w:ascii="Times New Roman" w:hAnsi="Times New Roman"/>
          <w:bCs/>
          <w:color w:val="3312AE"/>
          <w:sz w:val="28"/>
          <w:szCs w:val="28"/>
        </w:rPr>
      </w:pPr>
    </w:p>
    <w:p w14:paraId="7D657260" w14:textId="5C5BBEC4" w:rsidR="00DE02F0" w:rsidRPr="00AA0FF9" w:rsidRDefault="008F474A" w:rsidP="00175591">
      <w:pPr>
        <w:pStyle w:val="a5"/>
        <w:spacing w:after="120"/>
        <w:ind w:left="786"/>
        <w:jc w:val="left"/>
        <w:rPr>
          <w:rFonts w:ascii="Times New Roman" w:hAnsi="Times New Roman"/>
          <w:b w:val="0"/>
          <w:szCs w:val="32"/>
        </w:rPr>
      </w:pPr>
      <w:r>
        <w:rPr>
          <w:rFonts w:ascii="Times New Roman" w:hAnsi="Times New Roman"/>
          <w:b w:val="0"/>
          <w:bCs/>
          <w:color w:val="000000"/>
          <w:szCs w:val="32"/>
        </w:rPr>
        <w:pict w14:anchorId="4AB7817C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42" type="#_x0000_t144" style="width:166.5pt;height:31.5pt" fillcolor="black">
            <v:shadow color="#868686"/>
            <v:textpath style="font-family:&quot;Arial Black&quot;" fitshape="t" trim="t" string="Кто может помочь?"/>
          </v:shape>
        </w:pict>
      </w:r>
    </w:p>
    <w:p w14:paraId="6BE17175" w14:textId="7C16257D" w:rsidR="00DE02F0" w:rsidRPr="00AA0FF9" w:rsidRDefault="00AA0FF9" w:rsidP="00DE02F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A0FF9">
        <w:rPr>
          <w:rFonts w:ascii="Times New Roman" w:hAnsi="Times New Roman" w:cs="Times New Roman"/>
          <w:sz w:val="32"/>
          <w:szCs w:val="32"/>
        </w:rPr>
        <w:t>П</w:t>
      </w:r>
      <w:r w:rsidR="00F2377A">
        <w:rPr>
          <w:rFonts w:ascii="Times New Roman" w:hAnsi="Times New Roman" w:cs="Times New Roman"/>
          <w:sz w:val="32"/>
          <w:szCs w:val="32"/>
        </w:rPr>
        <w:t>едагог-п</w:t>
      </w:r>
      <w:r w:rsidRPr="00AA0FF9">
        <w:rPr>
          <w:rFonts w:ascii="Times New Roman" w:hAnsi="Times New Roman" w:cs="Times New Roman"/>
          <w:sz w:val="32"/>
          <w:szCs w:val="32"/>
        </w:rPr>
        <w:t>сихолог</w:t>
      </w:r>
    </w:p>
    <w:p w14:paraId="42CA818D" w14:textId="77777777" w:rsidR="00AA0FF9" w:rsidRDefault="00AA0FF9" w:rsidP="00DE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A0FF9">
        <w:rPr>
          <w:rFonts w:ascii="Times New Roman" w:hAnsi="Times New Roman" w:cs="Times New Roman"/>
          <w:b/>
          <w:sz w:val="32"/>
          <w:szCs w:val="32"/>
          <w:u w:val="single"/>
        </w:rPr>
        <w:t>Реутова Анна Степановна</w:t>
      </w:r>
    </w:p>
    <w:p w14:paraId="6DD8D55D" w14:textId="120078E5" w:rsidR="00AA0FF9" w:rsidRDefault="00AA0FF9" w:rsidP="00DE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Тел: 8 (9</w:t>
      </w:r>
      <w:r w:rsidR="00F2377A">
        <w:rPr>
          <w:rFonts w:ascii="Times New Roman" w:hAnsi="Times New Roman" w:cs="Times New Roman"/>
          <w:b/>
          <w:sz w:val="32"/>
          <w:szCs w:val="32"/>
          <w:u w:val="single"/>
        </w:rPr>
        <w:t>04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)-</w:t>
      </w:r>
      <w:r w:rsidR="00F2377A">
        <w:rPr>
          <w:rFonts w:ascii="Times New Roman" w:hAnsi="Times New Roman" w:cs="Times New Roman"/>
          <w:b/>
          <w:sz w:val="32"/>
          <w:szCs w:val="32"/>
          <w:u w:val="single"/>
        </w:rPr>
        <w:t>870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F2377A"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F2377A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</w:p>
    <w:p w14:paraId="327E3424" w14:textId="5234E979" w:rsidR="00AA0FF9" w:rsidRPr="00AA0FF9" w:rsidRDefault="00AA0FF9" w:rsidP="00DE02F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Тел: </w:t>
      </w:r>
      <w:r w:rsidR="00F2377A">
        <w:rPr>
          <w:rFonts w:ascii="Times New Roman" w:hAnsi="Times New Roman" w:cs="Times New Roman"/>
          <w:b/>
          <w:sz w:val="32"/>
          <w:szCs w:val="32"/>
          <w:u w:val="single"/>
        </w:rPr>
        <w:t>8(905)-824-89-02</w:t>
      </w:r>
    </w:p>
    <w:p w14:paraId="2EA31D86" w14:textId="77777777" w:rsidR="00DE02F0" w:rsidRDefault="00DE02F0" w:rsidP="00DE02F0">
      <w:pPr>
        <w:spacing w:after="0"/>
        <w:jc w:val="center"/>
        <w:rPr>
          <w:b/>
          <w:sz w:val="20"/>
          <w:szCs w:val="20"/>
          <w:u w:val="single"/>
        </w:rPr>
      </w:pPr>
    </w:p>
    <w:p w14:paraId="42B06C5B" w14:textId="05B3B176" w:rsidR="004C1BEC" w:rsidRDefault="004D583D" w:rsidP="00DE02F0">
      <w:pPr>
        <w:spacing w:after="0"/>
        <w:jc w:val="center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9AB9CD6" wp14:editId="39B984A6">
            <wp:extent cx="2857500" cy="2090023"/>
            <wp:effectExtent l="0" t="0" r="0" b="0"/>
            <wp:docPr id="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CDAC5D5-9F55-460F-AF4F-EC7BFDFC2C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FF2B5EF4-FFF2-40B4-BE49-F238E27FC236}">
                          <a16:creationId xmlns:a16="http://schemas.microsoft.com/office/drawing/2014/main" id="{4CDAC5D5-9F55-460F-AF4F-EC7BFDFC2C3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753" cy="2098985"/>
                    </a:xfrm>
                    <a:prstGeom prst="rect">
                      <a:avLst/>
                    </a:prstGeom>
                    <a:solidFill>
                      <a:srgbClr val="1109B7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018"/>
      </w:tblGrid>
      <w:tr w:rsidR="00F2377A" w:rsidRPr="00BA77E2" w14:paraId="5DC7898D" w14:textId="77777777" w:rsidTr="00F2377A">
        <w:trPr>
          <w:trHeight w:val="867"/>
        </w:trPr>
        <w:tc>
          <w:tcPr>
            <w:tcW w:w="0" w:type="auto"/>
          </w:tcPr>
          <w:p w14:paraId="026E5535" w14:textId="7777777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E2">
              <w:rPr>
                <w:rFonts w:ascii="Times New Roman" w:hAnsi="Times New Roman" w:cs="Times New Roman"/>
                <w:noProof/>
                <w:color w:val="800000"/>
              </w:rPr>
              <w:drawing>
                <wp:inline distT="0" distB="0" distL="0" distR="0" wp14:anchorId="3E134F6A" wp14:editId="05DA64B6">
                  <wp:extent cx="628650" cy="57411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lnyy-gerb-ts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7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77A" w:rsidRPr="00BA77E2" w14:paraId="0F795DE2" w14:textId="77777777" w:rsidTr="004D583D">
        <w:trPr>
          <w:trHeight w:val="3493"/>
        </w:trPr>
        <w:tc>
          <w:tcPr>
            <w:tcW w:w="0" w:type="auto"/>
          </w:tcPr>
          <w:p w14:paraId="4AF4C203" w14:textId="77777777" w:rsidR="00F2377A" w:rsidRPr="00BA77E2" w:rsidRDefault="00F2377A" w:rsidP="0048304E">
            <w:pPr>
              <w:spacing w:after="0" w:line="240" w:lineRule="auto"/>
              <w:ind w:left="-642" w:right="-567"/>
              <w:jc w:val="center"/>
              <w:rPr>
                <w:rFonts w:ascii="Times New Roman" w:hAnsi="Times New Roman" w:cs="Times New Roman"/>
              </w:rPr>
            </w:pPr>
            <w:r w:rsidRPr="00BA77E2">
              <w:rPr>
                <w:rFonts w:ascii="Times New Roman" w:hAnsi="Times New Roman" w:cs="Times New Roman"/>
              </w:rPr>
              <w:t xml:space="preserve">ДЕПАРТАМЕНТ </w:t>
            </w:r>
          </w:p>
          <w:p w14:paraId="2AC3CB20" w14:textId="77777777" w:rsidR="00F2377A" w:rsidRPr="00BA77E2" w:rsidRDefault="00F2377A" w:rsidP="0048304E">
            <w:pPr>
              <w:spacing w:after="0" w:line="240" w:lineRule="auto"/>
              <w:ind w:left="-642" w:right="-567"/>
              <w:jc w:val="center"/>
              <w:rPr>
                <w:rFonts w:ascii="Times New Roman" w:hAnsi="Times New Roman" w:cs="Times New Roman"/>
              </w:rPr>
            </w:pPr>
            <w:r w:rsidRPr="00BA77E2">
              <w:rPr>
                <w:rFonts w:ascii="Times New Roman" w:hAnsi="Times New Roman" w:cs="Times New Roman"/>
              </w:rPr>
              <w:t xml:space="preserve">ОБРАЗОВАНИЯ И НАУКИ </w:t>
            </w:r>
          </w:p>
          <w:p w14:paraId="345462E4" w14:textId="77777777" w:rsidR="00F2377A" w:rsidRPr="00BA77E2" w:rsidRDefault="00F2377A" w:rsidP="0048304E">
            <w:pPr>
              <w:spacing w:after="0" w:line="240" w:lineRule="auto"/>
              <w:ind w:left="-642" w:right="-567"/>
              <w:jc w:val="center"/>
              <w:rPr>
                <w:rFonts w:ascii="Times New Roman" w:hAnsi="Times New Roman" w:cs="Times New Roman"/>
              </w:rPr>
            </w:pPr>
            <w:r w:rsidRPr="00BA77E2">
              <w:rPr>
                <w:rFonts w:ascii="Times New Roman" w:hAnsi="Times New Roman" w:cs="Times New Roman"/>
              </w:rPr>
              <w:t xml:space="preserve">ХАНТЫ-МАНСИЙСКОГО АВТОНОМНОГО </w:t>
            </w:r>
          </w:p>
          <w:p w14:paraId="24629D9F" w14:textId="7777777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7E2">
              <w:rPr>
                <w:rFonts w:ascii="Times New Roman" w:hAnsi="Times New Roman" w:cs="Times New Roman"/>
              </w:rPr>
              <w:t>ОКРУГА – ЮГРЫ</w:t>
            </w:r>
          </w:p>
          <w:p w14:paraId="7645999A" w14:textId="7777777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672295AA" w14:textId="7777777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7E2">
              <w:rPr>
                <w:rFonts w:ascii="Times New Roman" w:hAnsi="Times New Roman" w:cs="Times New Roman"/>
                <w:b/>
              </w:rPr>
              <w:t>казенное общеобразовательное учреждение</w:t>
            </w:r>
          </w:p>
          <w:p w14:paraId="34D48A2D" w14:textId="7777777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7E2">
              <w:rPr>
                <w:rFonts w:ascii="Times New Roman" w:hAnsi="Times New Roman" w:cs="Times New Roman"/>
                <w:b/>
              </w:rPr>
              <w:t>Ханты-Мансийского автономного округа – Югры</w:t>
            </w:r>
          </w:p>
          <w:p w14:paraId="58C5BE02" w14:textId="385AA201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Pr="00BA77E2">
              <w:rPr>
                <w:rFonts w:ascii="Times New Roman" w:hAnsi="Times New Roman" w:cs="Times New Roman"/>
                <w:b/>
              </w:rPr>
              <w:t>Кадетская школа-интернат имени</w:t>
            </w:r>
          </w:p>
          <w:p w14:paraId="35172E84" w14:textId="7777777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7E2">
              <w:rPr>
                <w:rFonts w:ascii="Times New Roman" w:hAnsi="Times New Roman" w:cs="Times New Roman"/>
                <w:b/>
              </w:rPr>
              <w:t>Героя Советского Союза</w:t>
            </w:r>
          </w:p>
          <w:p w14:paraId="556044FC" w14:textId="18491279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7E2">
              <w:rPr>
                <w:rFonts w:ascii="Times New Roman" w:hAnsi="Times New Roman" w:cs="Times New Roman"/>
                <w:b/>
              </w:rPr>
              <w:t>Безноскова Ивана Захаровича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94358E0" w14:textId="77777777" w:rsidR="00F2377A" w:rsidRPr="00BA77E2" w:rsidRDefault="00F2377A" w:rsidP="0048304E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7E2">
              <w:rPr>
                <w:rFonts w:ascii="Times New Roman" w:hAnsi="Times New Roman" w:cs="Times New Roman"/>
                <w:b/>
              </w:rPr>
              <w:t>(КОУ «Кадетская школа-интернат»)</w:t>
            </w:r>
          </w:p>
          <w:p w14:paraId="66135A3A" w14:textId="57E2F247" w:rsidR="00F2377A" w:rsidRPr="00BA77E2" w:rsidRDefault="00F2377A" w:rsidP="00483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9F6FE3C" w14:textId="75B08A10" w:rsidR="00F2377A" w:rsidRPr="004D583D" w:rsidRDefault="004D583D" w:rsidP="00F2377A">
      <w:pPr>
        <w:spacing w:after="0" w:line="240" w:lineRule="auto"/>
        <w:jc w:val="center"/>
        <w:rPr>
          <w:rFonts w:ascii="Times New Roman" w:hAnsi="Times New Roman" w:cs="Times New Roman"/>
          <w:color w:val="1109B7"/>
          <w:sz w:val="56"/>
          <w:szCs w:val="56"/>
        </w:rPr>
      </w:pPr>
      <w:r w:rsidRPr="004D583D">
        <w:rPr>
          <w:rFonts w:ascii="Times New Roman" w:hAnsi="Times New Roman" w:cs="Times New Roman"/>
          <w:b/>
          <w:color w:val="1109B7"/>
          <w:sz w:val="56"/>
          <w:szCs w:val="56"/>
        </w:rPr>
        <w:t>ПАМЯТКА</w:t>
      </w:r>
    </w:p>
    <w:p w14:paraId="7E62FAB7" w14:textId="77777777" w:rsidR="00AA0FF9" w:rsidRPr="00392B0F" w:rsidRDefault="00AA0FF9" w:rsidP="004D583D">
      <w:pPr>
        <w:pBdr>
          <w:bottom w:val="single" w:sz="12" w:space="0" w:color="auto"/>
        </w:pBdr>
        <w:jc w:val="center"/>
        <w:rPr>
          <w:b/>
          <w:sz w:val="36"/>
          <w:szCs w:val="36"/>
        </w:rPr>
      </w:pPr>
    </w:p>
    <w:p w14:paraId="7E91781F" w14:textId="4D9DF5B6" w:rsidR="002F30C8" w:rsidRPr="004D583D" w:rsidRDefault="008F474A" w:rsidP="008F474A">
      <w:pPr>
        <w:pStyle w:val="Default"/>
        <w:jc w:val="center"/>
        <w:rPr>
          <w:i/>
          <w:iCs/>
          <w:color w:val="1109B7"/>
          <w:sz w:val="40"/>
          <w:szCs w:val="40"/>
        </w:rPr>
      </w:pPr>
      <w:r w:rsidRPr="004D583D">
        <w:rPr>
          <w:i/>
          <w:iCs/>
          <w:color w:val="1109B7"/>
          <w:sz w:val="40"/>
          <w:szCs w:val="40"/>
        </w:rPr>
        <w:t>«</w:t>
      </w:r>
      <w:r w:rsidRPr="004D583D">
        <w:rPr>
          <w:b/>
          <w:bCs/>
          <w:i/>
          <w:iCs/>
          <w:color w:val="1109B7"/>
          <w:sz w:val="40"/>
          <w:szCs w:val="40"/>
        </w:rPr>
        <w:t>ПРОФИЛАКТИКА СУИЦИДАЛЬН</w:t>
      </w:r>
      <w:r>
        <w:rPr>
          <w:b/>
          <w:bCs/>
          <w:i/>
          <w:iCs/>
          <w:color w:val="1109B7"/>
          <w:sz w:val="40"/>
          <w:szCs w:val="40"/>
        </w:rPr>
        <w:t>ЫХ ПРОЯВЛЕНИЙ У ДЕТЕЙ И ПОДРОСТКОВ</w:t>
      </w:r>
      <w:r w:rsidRPr="004D583D">
        <w:rPr>
          <w:i/>
          <w:iCs/>
          <w:color w:val="1109B7"/>
          <w:sz w:val="40"/>
          <w:szCs w:val="40"/>
        </w:rPr>
        <w:t>»</w:t>
      </w:r>
    </w:p>
    <w:p w14:paraId="2DBA4110" w14:textId="77777777" w:rsidR="00EB5C9C" w:rsidRPr="00EB5C9C" w:rsidRDefault="00EB5C9C" w:rsidP="00EB5C9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</w:pPr>
    </w:p>
    <w:p w14:paraId="5D5EC9C5" w14:textId="77777777" w:rsidR="00EB5C9C" w:rsidRDefault="00EB5C9C" w:rsidP="00EB5C9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</w:pPr>
    </w:p>
    <w:p w14:paraId="186F64EF" w14:textId="48E33CF9" w:rsidR="004C1BEC" w:rsidRDefault="004C1BEC" w:rsidP="00EB5C9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</w:pPr>
    </w:p>
    <w:p w14:paraId="1C978FB7" w14:textId="7D712529" w:rsidR="008F474A" w:rsidRDefault="008F474A" w:rsidP="00EB5C9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</w:pPr>
    </w:p>
    <w:p w14:paraId="047FDA8D" w14:textId="77777777" w:rsidR="004C1BEC" w:rsidRPr="00EB5C9C" w:rsidRDefault="004C1BEC" w:rsidP="00EB5C9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</w:pPr>
    </w:p>
    <w:p w14:paraId="0F99A30E" w14:textId="0A130659" w:rsidR="00EB5C9C" w:rsidRPr="004D583D" w:rsidRDefault="00EB5C9C" w:rsidP="00F23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  <w:t xml:space="preserve">          </w:t>
      </w:r>
      <w:r w:rsidR="004C1BEC"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  <w:t xml:space="preserve">  </w:t>
      </w:r>
      <w:r w:rsidR="00F2377A">
        <w:rPr>
          <w:rFonts w:ascii="Times New Roman" w:hAnsi="Times New Roman" w:cs="Times New Roman"/>
          <w:b/>
          <w:bCs/>
          <w:color w:val="03070C" w:themeColor="text2" w:themeShade="1A"/>
          <w:kern w:val="24"/>
          <w:sz w:val="24"/>
          <w:szCs w:val="24"/>
        </w:rPr>
        <w:t xml:space="preserve">       </w:t>
      </w:r>
      <w:r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 xml:space="preserve">Подготовила: </w:t>
      </w:r>
      <w:r w:rsidR="00F2377A"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>педагог-</w:t>
      </w:r>
      <w:r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>психолог</w:t>
      </w:r>
    </w:p>
    <w:p w14:paraId="14110331" w14:textId="3A7F9804" w:rsidR="00EB5C9C" w:rsidRPr="004D583D" w:rsidRDefault="00EB5C9C" w:rsidP="00EB5C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 xml:space="preserve">                       </w:t>
      </w:r>
      <w:r w:rsidR="004C1BEC"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 xml:space="preserve">   </w:t>
      </w:r>
      <w:r w:rsidR="00F2377A"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 xml:space="preserve">                        </w:t>
      </w:r>
      <w:r w:rsid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 xml:space="preserve">    </w:t>
      </w:r>
      <w:r w:rsidR="00F2377A"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>А.С.</w:t>
      </w:r>
      <w:r w:rsidRPr="004D583D">
        <w:rPr>
          <w:rFonts w:ascii="Times New Roman" w:hAnsi="Times New Roman" w:cs="Times New Roman"/>
          <w:b/>
          <w:color w:val="03070C" w:themeColor="text2" w:themeShade="1A"/>
          <w:kern w:val="24"/>
          <w:sz w:val="24"/>
          <w:szCs w:val="24"/>
        </w:rPr>
        <w:t xml:space="preserve"> Реутова</w:t>
      </w:r>
    </w:p>
    <w:p w14:paraId="6BB41DA1" w14:textId="75C2E9DC" w:rsidR="004D583D" w:rsidRDefault="004D583D" w:rsidP="00BF6504">
      <w:pPr>
        <w:spacing w:after="0" w:line="240" w:lineRule="auto"/>
        <w:ind w:firstLine="709"/>
        <w:jc w:val="both"/>
        <w:rPr>
          <w:rStyle w:val="a8"/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2F2F2"/>
        </w:rPr>
      </w:pPr>
      <w:r>
        <w:rPr>
          <w:rStyle w:val="a8"/>
          <w:color w:val="262626" w:themeColor="text1" w:themeTint="D9"/>
          <w:sz w:val="28"/>
          <w:szCs w:val="28"/>
          <w:shd w:val="clear" w:color="auto" w:fill="F2F2F2"/>
        </w:rPr>
        <w:br w:type="page"/>
      </w:r>
    </w:p>
    <w:p w14:paraId="77E1977B" w14:textId="7C9D6F93" w:rsidR="00EB5C9C" w:rsidRPr="00A31BDB" w:rsidRDefault="00EB5C9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EA4B5E">
        <w:rPr>
          <w:rStyle w:val="a8"/>
          <w:color w:val="0D0D0D" w:themeColor="text1" w:themeTint="F2"/>
          <w:sz w:val="28"/>
          <w:szCs w:val="28"/>
        </w:rPr>
        <w:lastRenderedPageBreak/>
        <w:t xml:space="preserve">Изучение документов </w:t>
      </w:r>
      <w:r w:rsidR="008F474A" w:rsidRPr="00EA4B5E">
        <w:rPr>
          <w:rStyle w:val="a8"/>
          <w:color w:val="0D0D0D" w:themeColor="text1" w:themeTint="F2"/>
          <w:sz w:val="28"/>
          <w:szCs w:val="28"/>
        </w:rPr>
        <w:t>воспитанника</w:t>
      </w:r>
      <w:r w:rsidR="00A31BDB" w:rsidRPr="00EA4B5E">
        <w:rPr>
          <w:rStyle w:val="a8"/>
          <w:color w:val="0D0D0D" w:themeColor="text1" w:themeTint="F2"/>
          <w:sz w:val="28"/>
          <w:szCs w:val="28"/>
        </w:rPr>
        <w:t>:</w:t>
      </w:r>
    </w:p>
    <w:p w14:paraId="247D3C67" w14:textId="77777777" w:rsidR="008C27BC" w:rsidRPr="00A31BDB" w:rsidRDefault="00EB5C9C" w:rsidP="00F70553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EA4B5E">
        <w:rPr>
          <w:color w:val="0D0D0D" w:themeColor="text1" w:themeTint="F2"/>
          <w:sz w:val="28"/>
          <w:szCs w:val="28"/>
        </w:rPr>
        <w:t xml:space="preserve">В результате изучения документов могут быть получены косвенные признаки неудовлетворительного уровня нервно-психической устойчивости: </w:t>
      </w:r>
    </w:p>
    <w:p w14:paraId="7382F27D" w14:textId="752E983D" w:rsidR="008C27BC" w:rsidRPr="00A31BDB" w:rsidRDefault="008C27BC" w:rsidP="00F70553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EA4B5E">
        <w:rPr>
          <w:color w:val="0D0D0D" w:themeColor="text1" w:themeTint="F2"/>
          <w:sz w:val="28"/>
          <w:szCs w:val="28"/>
        </w:rPr>
        <w:t>-</w:t>
      </w:r>
      <w:r w:rsidR="00EB5C9C" w:rsidRPr="00EA4B5E">
        <w:rPr>
          <w:color w:val="0D0D0D" w:themeColor="text1" w:themeTint="F2"/>
          <w:sz w:val="28"/>
          <w:szCs w:val="28"/>
        </w:rPr>
        <w:t>психические заболевания у родителей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  <w:r w:rsidR="00EB5C9C" w:rsidRPr="00EA4B5E">
        <w:rPr>
          <w:color w:val="0D0D0D" w:themeColor="text1" w:themeTint="F2"/>
          <w:sz w:val="28"/>
          <w:szCs w:val="28"/>
        </w:rPr>
        <w:t xml:space="preserve">и близких родственников, </w:t>
      </w:r>
    </w:p>
    <w:p w14:paraId="019D92A9" w14:textId="179345BD" w:rsidR="008C27BC" w:rsidRPr="00A31BDB" w:rsidRDefault="008C27BC" w:rsidP="00F70553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EA4B5E">
        <w:rPr>
          <w:color w:val="0D0D0D" w:themeColor="text1" w:themeTint="F2"/>
          <w:sz w:val="28"/>
          <w:szCs w:val="28"/>
        </w:rPr>
        <w:t>-</w:t>
      </w:r>
      <w:r w:rsidR="00EB5C9C" w:rsidRPr="00EA4B5E">
        <w:rPr>
          <w:color w:val="0D0D0D" w:themeColor="text1" w:themeTint="F2"/>
          <w:sz w:val="28"/>
          <w:szCs w:val="28"/>
        </w:rPr>
        <w:t>перенесенные травмы и инфекционные заболевания головного мозга,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</w:p>
    <w:p w14:paraId="15100A94" w14:textId="731D7E12" w:rsidR="008C27B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-наблюдение в психо</w:t>
      </w:r>
      <w:r w:rsidR="00EB5C9C" w:rsidRPr="00AF5206">
        <w:rPr>
          <w:color w:val="0D0D0D" w:themeColor="text1" w:themeTint="F2"/>
          <w:sz w:val="28"/>
          <w:szCs w:val="28"/>
        </w:rPr>
        <w:t>неврологическом диспансере,</w:t>
      </w:r>
    </w:p>
    <w:p w14:paraId="2372978D" w14:textId="470DAFC9" w:rsidR="008C27BC" w:rsidRPr="00A31BDB" w:rsidRDefault="008C27BC" w:rsidP="00F70553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воспитание</w:t>
      </w:r>
      <w:r w:rsidR="00EB5C9C" w:rsidRPr="00EA4B5E">
        <w:rPr>
          <w:color w:val="0D0D0D" w:themeColor="text1" w:themeTint="F2"/>
          <w:sz w:val="28"/>
          <w:szCs w:val="28"/>
        </w:rPr>
        <w:t xml:space="preserve"> в неблагополучной семье</w:t>
      </w:r>
      <w:r w:rsidR="00EB5C9C" w:rsidRPr="00AF5206">
        <w:rPr>
          <w:color w:val="0D0D0D" w:themeColor="text1" w:themeTint="F2"/>
          <w:sz w:val="28"/>
          <w:szCs w:val="28"/>
        </w:rPr>
        <w:t>,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</w:p>
    <w:p w14:paraId="7E2CBBA5" w14:textId="4D7A6064" w:rsidR="008C27BC" w:rsidRPr="00A31BDB" w:rsidRDefault="008C27BC" w:rsidP="00F70553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отсутствие одного из родителей,</w:t>
      </w:r>
    </w:p>
    <w:p w14:paraId="38E6EA60" w14:textId="6AD0ACE0" w:rsidR="008C27B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трудности в обучении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, </w:t>
      </w:r>
    </w:p>
    <w:p w14:paraId="39C8E966" w14:textId="6284F154" w:rsidR="008C27B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сложные отношения с товарищами, низкая общественная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  <w:r w:rsidR="00EB5C9C" w:rsidRPr="00AF5206">
        <w:rPr>
          <w:color w:val="0D0D0D" w:themeColor="text1" w:themeTint="F2"/>
          <w:sz w:val="28"/>
          <w:szCs w:val="28"/>
        </w:rPr>
        <w:t xml:space="preserve">активность, </w:t>
      </w:r>
    </w:p>
    <w:p w14:paraId="6BAEC50B" w14:textId="212B0958" w:rsidR="008C27B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узость и несоответствие возрасту интересов и увлечений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, </w:t>
      </w:r>
    </w:p>
    <w:p w14:paraId="2ACA32C7" w14:textId="0B12490B" w:rsidR="008C27B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вспыльчивость,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  <w:r w:rsidR="00EB5C9C" w:rsidRPr="00AF5206">
        <w:rPr>
          <w:color w:val="0D0D0D" w:themeColor="text1" w:themeTint="F2"/>
          <w:sz w:val="28"/>
          <w:szCs w:val="28"/>
        </w:rPr>
        <w:t xml:space="preserve">раздражительность, </w:t>
      </w:r>
    </w:p>
    <w:p w14:paraId="2A0AD8D5" w14:textId="5788D6D4" w:rsidR="008C27B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>неустойчивость настроения,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</w:p>
    <w:p w14:paraId="7D2D235D" w14:textId="37A666D2" w:rsidR="008C27BC" w:rsidRPr="00A31BDB" w:rsidRDefault="008C27BC" w:rsidP="00F70553">
      <w:pPr>
        <w:pStyle w:val="a9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EB5C9C" w:rsidRPr="00AF5206">
        <w:rPr>
          <w:color w:val="0D0D0D" w:themeColor="text1" w:themeTint="F2"/>
          <w:sz w:val="28"/>
          <w:szCs w:val="28"/>
        </w:rPr>
        <w:t xml:space="preserve">обидчивость, замкнутость, </w:t>
      </w:r>
    </w:p>
    <w:p w14:paraId="4335F79C" w14:textId="49CBEEC7" w:rsidR="00EB5C9C" w:rsidRPr="00A31BDB" w:rsidRDefault="008C27BC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color w:val="0D0D0D" w:themeColor="text1" w:themeTint="F2"/>
          <w:sz w:val="28"/>
          <w:szCs w:val="28"/>
        </w:rPr>
        <w:t>-</w:t>
      </w:r>
      <w:r w:rsidR="004C1BEC" w:rsidRPr="00AF5206">
        <w:rPr>
          <w:color w:val="0D0D0D" w:themeColor="text1" w:themeTint="F2"/>
          <w:sz w:val="28"/>
          <w:szCs w:val="28"/>
        </w:rPr>
        <w:t>безынициативность</w:t>
      </w:r>
      <w:r w:rsidR="00EB5C9C" w:rsidRPr="00AF5206">
        <w:rPr>
          <w:color w:val="0D0D0D" w:themeColor="text1" w:themeTint="F2"/>
          <w:sz w:val="28"/>
          <w:szCs w:val="28"/>
        </w:rPr>
        <w:t>, излишняя принципиальность, театральность, манерность, слабоволие</w:t>
      </w:r>
      <w:r w:rsidR="00A31BDB" w:rsidRPr="00AF5206">
        <w:rPr>
          <w:color w:val="0D0D0D" w:themeColor="text1" w:themeTint="F2"/>
          <w:sz w:val="28"/>
          <w:szCs w:val="28"/>
        </w:rPr>
        <w:t>.</w:t>
      </w:r>
      <w:r w:rsidR="00BF6504" w:rsidRPr="00AF5206">
        <w:rPr>
          <w:color w:val="0D0D0D" w:themeColor="text1" w:themeTint="F2"/>
          <w:sz w:val="28"/>
          <w:szCs w:val="28"/>
        </w:rPr>
        <w:t xml:space="preserve"> </w:t>
      </w:r>
      <w:r w:rsidR="00B93D69" w:rsidRPr="00AF5206">
        <w:rPr>
          <w:color w:val="0D0D0D" w:themeColor="text1" w:themeTint="F2"/>
          <w:sz w:val="28"/>
          <w:szCs w:val="28"/>
        </w:rPr>
        <w:t>При наличии</w:t>
      </w:r>
      <w:r w:rsidR="00B93D69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  <w:r w:rsidR="00EB5C9C" w:rsidRPr="00AF5206">
        <w:rPr>
          <w:rStyle w:val="a8"/>
          <w:color w:val="0D0D0D" w:themeColor="text1" w:themeTint="F2"/>
          <w:sz w:val="28"/>
          <w:szCs w:val="28"/>
        </w:rPr>
        <w:t>1-2</w:t>
      </w:r>
      <w:r w:rsidR="00B93D69" w:rsidRPr="00AF5206">
        <w:rPr>
          <w:color w:val="0D0D0D" w:themeColor="text1" w:themeTint="F2"/>
          <w:sz w:val="28"/>
          <w:szCs w:val="28"/>
        </w:rPr>
        <w:t xml:space="preserve"> </w:t>
      </w:r>
      <w:r w:rsidR="00EB5C9C" w:rsidRPr="00AF5206">
        <w:rPr>
          <w:color w:val="0D0D0D" w:themeColor="text1" w:themeTint="F2"/>
          <w:sz w:val="28"/>
          <w:szCs w:val="28"/>
        </w:rPr>
        <w:t xml:space="preserve">признаков </w:t>
      </w:r>
      <w:r w:rsidR="00A31BDB" w:rsidRPr="00AF5206">
        <w:rPr>
          <w:color w:val="0D0D0D" w:themeColor="text1" w:themeTint="F2"/>
          <w:sz w:val="28"/>
          <w:szCs w:val="28"/>
        </w:rPr>
        <w:t xml:space="preserve">ребёнок </w:t>
      </w:r>
      <w:r w:rsidR="00EB5C9C" w:rsidRPr="00AF5206">
        <w:rPr>
          <w:color w:val="0D0D0D" w:themeColor="text1" w:themeTint="F2"/>
          <w:sz w:val="28"/>
          <w:szCs w:val="28"/>
        </w:rPr>
        <w:t>заслуживает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  <w:r w:rsidR="00EB5C9C" w:rsidRPr="00AF5206">
        <w:rPr>
          <w:color w:val="0D0D0D" w:themeColor="text1" w:themeTint="F2"/>
          <w:sz w:val="28"/>
          <w:szCs w:val="28"/>
        </w:rPr>
        <w:t>более пристального вни</w:t>
      </w:r>
      <w:r w:rsidR="00B93D69" w:rsidRPr="00AF5206">
        <w:rPr>
          <w:color w:val="0D0D0D" w:themeColor="text1" w:themeTint="F2"/>
          <w:sz w:val="28"/>
          <w:szCs w:val="28"/>
        </w:rPr>
        <w:t>мания и наблюдения. При наличии</w:t>
      </w:r>
      <w:r w:rsidR="00BF6504" w:rsidRPr="00AF5206">
        <w:rPr>
          <w:rStyle w:val="a8"/>
          <w:color w:val="0D0D0D" w:themeColor="text1" w:themeTint="F2"/>
          <w:sz w:val="28"/>
          <w:szCs w:val="28"/>
        </w:rPr>
        <w:t xml:space="preserve"> </w:t>
      </w:r>
      <w:r w:rsidR="00EB5C9C" w:rsidRPr="00AF5206">
        <w:rPr>
          <w:rStyle w:val="a8"/>
          <w:color w:val="0D0D0D" w:themeColor="text1" w:themeTint="F2"/>
          <w:sz w:val="28"/>
          <w:szCs w:val="28"/>
        </w:rPr>
        <w:t>5</w:t>
      </w:r>
      <w:r w:rsidR="00B93D69" w:rsidRPr="00AF5206">
        <w:rPr>
          <w:color w:val="0D0D0D" w:themeColor="text1" w:themeTint="F2"/>
          <w:sz w:val="28"/>
          <w:szCs w:val="28"/>
        </w:rPr>
        <w:t xml:space="preserve"> </w:t>
      </w:r>
      <w:r w:rsidR="00EB5C9C" w:rsidRPr="00AF5206">
        <w:rPr>
          <w:color w:val="0D0D0D" w:themeColor="text1" w:themeTint="F2"/>
          <w:sz w:val="28"/>
          <w:szCs w:val="28"/>
        </w:rPr>
        <w:t>признаков - заносится в список для более глубокого обследования</w:t>
      </w:r>
      <w:r w:rsidR="00B93D69" w:rsidRPr="00AF5206">
        <w:rPr>
          <w:color w:val="0D0D0D" w:themeColor="text1" w:themeTint="F2"/>
          <w:sz w:val="28"/>
          <w:szCs w:val="28"/>
        </w:rPr>
        <w:t>.</w:t>
      </w:r>
      <w:r w:rsidR="00EB5C9C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</w:p>
    <w:p w14:paraId="619ABC43" w14:textId="77777777" w:rsidR="00BF6504" w:rsidRDefault="00BF6504" w:rsidP="00F70553">
      <w:pPr>
        <w:pStyle w:val="a9"/>
        <w:spacing w:before="0" w:beforeAutospacing="0" w:after="0" w:afterAutospacing="0"/>
        <w:ind w:firstLine="709"/>
        <w:jc w:val="both"/>
        <w:rPr>
          <w:color w:val="0D0D0D" w:themeColor="text1" w:themeTint="F2"/>
          <w:sz w:val="28"/>
          <w:szCs w:val="28"/>
          <w:shd w:val="clear" w:color="auto" w:fill="F2F2F2"/>
        </w:rPr>
      </w:pPr>
      <w:r w:rsidRPr="00AF5206">
        <w:rPr>
          <w:rStyle w:val="a8"/>
          <w:color w:val="0D0D0D" w:themeColor="text1" w:themeTint="F2"/>
          <w:sz w:val="28"/>
          <w:szCs w:val="28"/>
        </w:rPr>
        <w:t>Пристальное на</w:t>
      </w:r>
      <w:r w:rsidR="00EB5C9C" w:rsidRPr="00AF5206">
        <w:rPr>
          <w:rStyle w:val="a8"/>
          <w:color w:val="0D0D0D" w:themeColor="text1" w:themeTint="F2"/>
          <w:sz w:val="28"/>
          <w:szCs w:val="28"/>
        </w:rPr>
        <w:t xml:space="preserve">блюдение за поведением </w:t>
      </w:r>
      <w:r w:rsidRPr="00AF5206">
        <w:rPr>
          <w:rStyle w:val="a8"/>
          <w:color w:val="0D0D0D" w:themeColor="text1" w:themeTint="F2"/>
          <w:sz w:val="28"/>
          <w:szCs w:val="28"/>
        </w:rPr>
        <w:t xml:space="preserve">ребенка </w:t>
      </w:r>
      <w:r w:rsidR="00EB5C9C" w:rsidRPr="00AF5206">
        <w:rPr>
          <w:color w:val="0D0D0D" w:themeColor="text1" w:themeTint="F2"/>
          <w:sz w:val="28"/>
          <w:szCs w:val="28"/>
        </w:rPr>
        <w:t>должно быть направлено на выявление лиц склонных к замкнутости, уединению, стеснительных, нерешительных, робких, плаксивых или, наоборот, конфликтных, вступающих в пререкания, отказывающихся выполнять приказы, нарушающих распорядок, развязанных в поведении. Заслуживает внимание информация о лицах с недостатками артикуляции (косноязычие, шепелявость), плохо знающих русский язык, с мышечными подергиваниями, дрожанием конечностей, неловкостью, угловатостью дв</w:t>
      </w:r>
      <w:r w:rsidR="00B93D69" w:rsidRPr="00AF5206">
        <w:rPr>
          <w:color w:val="0D0D0D" w:themeColor="text1" w:themeTint="F2"/>
          <w:sz w:val="28"/>
          <w:szCs w:val="28"/>
        </w:rPr>
        <w:t>ижений, постоянно</w:t>
      </w:r>
      <w:r w:rsidR="00B93D69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  <w:r w:rsidR="00B93D69" w:rsidRPr="00F03D86">
        <w:rPr>
          <w:color w:val="0D0D0D" w:themeColor="text1" w:themeTint="F2"/>
          <w:sz w:val="28"/>
          <w:szCs w:val="28"/>
        </w:rPr>
        <w:t>опаздывающих.</w:t>
      </w:r>
      <w:r w:rsidR="00B93D69" w:rsidRPr="00A31BDB">
        <w:rPr>
          <w:color w:val="0D0D0D" w:themeColor="text1" w:themeTint="F2"/>
          <w:sz w:val="28"/>
          <w:szCs w:val="28"/>
          <w:shd w:val="clear" w:color="auto" w:fill="F2F2F2"/>
        </w:rPr>
        <w:t xml:space="preserve"> </w:t>
      </w:r>
    </w:p>
    <w:p w14:paraId="4AC76F1A" w14:textId="4658DC34" w:rsidR="00EA4B5E" w:rsidRDefault="00EB5C9C" w:rsidP="00F70553">
      <w:pPr>
        <w:pStyle w:val="Default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03D86">
        <w:rPr>
          <w:rStyle w:val="a8"/>
          <w:color w:val="0D0D0D" w:themeColor="text1" w:themeTint="F2"/>
          <w:sz w:val="28"/>
          <w:szCs w:val="28"/>
        </w:rPr>
        <w:t>При наличии даже одного из перечисленных признаков,</w:t>
      </w:r>
      <w:r w:rsidR="00B93D69" w:rsidRPr="00F03D86">
        <w:rPr>
          <w:color w:val="0D0D0D" w:themeColor="text1" w:themeTint="F2"/>
          <w:sz w:val="28"/>
          <w:szCs w:val="28"/>
        </w:rPr>
        <w:t xml:space="preserve"> </w:t>
      </w:r>
      <w:r w:rsidRPr="00F03D86">
        <w:rPr>
          <w:color w:val="0D0D0D" w:themeColor="text1" w:themeTint="F2"/>
          <w:sz w:val="28"/>
          <w:szCs w:val="28"/>
        </w:rPr>
        <w:t>устойчиво проявляющегося в процессе всего наблюдения, особенно у лиц, уже имевших по результатам изучени</w:t>
      </w:r>
      <w:r w:rsidR="00B93D69" w:rsidRPr="00F03D86">
        <w:rPr>
          <w:color w:val="0D0D0D" w:themeColor="text1" w:themeTint="F2"/>
          <w:sz w:val="28"/>
          <w:szCs w:val="28"/>
        </w:rPr>
        <w:t xml:space="preserve">я документов </w:t>
      </w:r>
      <w:r w:rsidRPr="00F03D86">
        <w:rPr>
          <w:rStyle w:val="a8"/>
          <w:color w:val="0D0D0D" w:themeColor="text1" w:themeTint="F2"/>
          <w:sz w:val="28"/>
          <w:szCs w:val="28"/>
        </w:rPr>
        <w:t>1-2</w:t>
      </w:r>
      <w:r w:rsidR="00B93D69" w:rsidRPr="00F03D86">
        <w:rPr>
          <w:color w:val="0D0D0D" w:themeColor="text1" w:themeTint="F2"/>
          <w:sz w:val="28"/>
          <w:szCs w:val="28"/>
        </w:rPr>
        <w:t xml:space="preserve"> </w:t>
      </w:r>
      <w:r w:rsidRPr="00F03D86">
        <w:rPr>
          <w:color w:val="0D0D0D" w:themeColor="text1" w:themeTint="F2"/>
          <w:sz w:val="28"/>
          <w:szCs w:val="28"/>
        </w:rPr>
        <w:t xml:space="preserve">косвенных признака </w:t>
      </w:r>
      <w:r w:rsidR="00EA4B5E" w:rsidRPr="00F03D86">
        <w:rPr>
          <w:color w:val="0D0D0D" w:themeColor="text1" w:themeTint="F2"/>
          <w:sz w:val="28"/>
          <w:szCs w:val="28"/>
        </w:rPr>
        <w:t>н</w:t>
      </w:r>
      <w:r w:rsidR="00EA4B5E" w:rsidRPr="00F03D86">
        <w:rPr>
          <w:color w:val="0D0D0D" w:themeColor="text1" w:themeTint="F2"/>
          <w:sz w:val="28"/>
          <w:szCs w:val="28"/>
        </w:rPr>
        <w:t>еудовлетворительного</w:t>
      </w:r>
      <w:r w:rsidR="00EA4B5E" w:rsidRPr="00F03D86">
        <w:rPr>
          <w:color w:val="0D0D0D" w:themeColor="text1" w:themeTint="F2"/>
          <w:sz w:val="28"/>
          <w:szCs w:val="28"/>
        </w:rPr>
        <w:t xml:space="preserve"> уровня НПУ</w:t>
      </w:r>
      <w:r w:rsidRPr="00F03D86">
        <w:rPr>
          <w:color w:val="0D0D0D" w:themeColor="text1" w:themeTint="F2"/>
          <w:sz w:val="28"/>
          <w:szCs w:val="28"/>
        </w:rPr>
        <w:t xml:space="preserve">, </w:t>
      </w:r>
      <w:r w:rsidR="00BF6504" w:rsidRPr="00F03D86">
        <w:rPr>
          <w:color w:val="0D0D0D" w:themeColor="text1" w:themeTint="F2"/>
          <w:sz w:val="28"/>
          <w:szCs w:val="28"/>
        </w:rPr>
        <w:t xml:space="preserve">незамедлительно </w:t>
      </w:r>
      <w:r w:rsidR="00EA4B5E" w:rsidRPr="00EA4B5E">
        <w:rPr>
          <w:sz w:val="28"/>
          <w:szCs w:val="28"/>
        </w:rPr>
        <w:t xml:space="preserve">направить </w:t>
      </w:r>
      <w:r w:rsidR="00EA4B5E" w:rsidRPr="00F03D86">
        <w:rPr>
          <w:sz w:val="28"/>
          <w:szCs w:val="28"/>
        </w:rPr>
        <w:t xml:space="preserve">воспитанника </w:t>
      </w:r>
      <w:r w:rsidR="00EA4B5E" w:rsidRPr="00EA4B5E">
        <w:rPr>
          <w:sz w:val="28"/>
          <w:szCs w:val="28"/>
        </w:rPr>
        <w:t xml:space="preserve">к врачу и/или </w:t>
      </w:r>
      <w:r w:rsidR="00EA4B5E" w:rsidRPr="00EA4B5E">
        <w:rPr>
          <w:sz w:val="28"/>
          <w:szCs w:val="28"/>
        </w:rPr>
        <w:t xml:space="preserve">психологу, при необходимости </w:t>
      </w:r>
      <w:r w:rsidR="00EA4B5E">
        <w:rPr>
          <w:sz w:val="28"/>
          <w:szCs w:val="28"/>
        </w:rPr>
        <w:t>-</w:t>
      </w:r>
      <w:r w:rsidR="00EA4B5E" w:rsidRPr="00EA4B5E">
        <w:rPr>
          <w:sz w:val="28"/>
          <w:szCs w:val="28"/>
        </w:rPr>
        <w:t xml:space="preserve"> к психиатру. </w:t>
      </w:r>
    </w:p>
    <w:p w14:paraId="12A8EAD2" w14:textId="05426483" w:rsidR="00EA4B5E" w:rsidRPr="00EA4B5E" w:rsidRDefault="00EA4B5E" w:rsidP="00894DD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Крайне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Pr="00EA4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ажно:</w:t>
      </w:r>
    </w:p>
    <w:p w14:paraId="75453A0D" w14:textId="7AE1428D" w:rsidR="00EA4B5E" w:rsidRPr="00EA4B5E" w:rsidRDefault="00EA4B5E" w:rsidP="00F03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C0C0C"/>
          <w:sz w:val="28"/>
          <w:szCs w:val="28"/>
        </w:rPr>
        <w:t>-</w:t>
      </w:r>
      <w:r w:rsidRPr="00EA4B5E">
        <w:rPr>
          <w:rFonts w:ascii="Times New Roman" w:hAnsi="Times New Roman" w:cs="Times New Roman"/>
          <w:color w:val="0C0C0C"/>
          <w:sz w:val="28"/>
          <w:szCs w:val="28"/>
        </w:rPr>
        <w:t>строго контролировать соблюдение распорядка дня в</w:t>
      </w:r>
      <w:r>
        <w:rPr>
          <w:rFonts w:ascii="Times New Roman" w:hAnsi="Times New Roman" w:cs="Times New Roman"/>
          <w:color w:val="0C0C0C"/>
          <w:sz w:val="28"/>
          <w:szCs w:val="28"/>
        </w:rPr>
        <w:t>оспитанников</w:t>
      </w:r>
      <w:r w:rsidRPr="00EA4B5E">
        <w:rPr>
          <w:rFonts w:ascii="Times New Roman" w:hAnsi="Times New Roman" w:cs="Times New Roman"/>
          <w:color w:val="0C0C0C"/>
          <w:sz w:val="28"/>
          <w:szCs w:val="28"/>
        </w:rPr>
        <w:t xml:space="preserve"> с достаточным по времени отдыхом и сном; </w:t>
      </w:r>
    </w:p>
    <w:p w14:paraId="7BD0F4AA" w14:textId="7B3154D3" w:rsidR="00EA4B5E" w:rsidRPr="00EA4B5E" w:rsidRDefault="00EA4B5E" w:rsidP="00F03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B5E">
        <w:rPr>
          <w:rFonts w:ascii="Times New Roman" w:hAnsi="Times New Roman" w:cs="Times New Roman"/>
          <w:color w:val="0C0C0C"/>
          <w:sz w:val="28"/>
          <w:szCs w:val="28"/>
        </w:rPr>
        <w:t>-своевременно расследовать в установленном порядке все виды нарушений уставных взаимоотношений между</w:t>
      </w:r>
      <w:r w:rsidR="00917178">
        <w:rPr>
          <w:rFonts w:ascii="Times New Roman" w:hAnsi="Times New Roman" w:cs="Times New Roman"/>
          <w:color w:val="0C0C0C"/>
          <w:sz w:val="28"/>
          <w:szCs w:val="28"/>
        </w:rPr>
        <w:t xml:space="preserve"> кадетами</w:t>
      </w:r>
      <w:r w:rsidRPr="00EA4B5E">
        <w:rPr>
          <w:rFonts w:ascii="Times New Roman" w:hAnsi="Times New Roman" w:cs="Times New Roman"/>
          <w:color w:val="0C0C0C"/>
          <w:sz w:val="28"/>
          <w:szCs w:val="28"/>
        </w:rPr>
        <w:t xml:space="preserve">; </w:t>
      </w:r>
    </w:p>
    <w:p w14:paraId="1A4705FC" w14:textId="0A6753A4" w:rsidR="00EA4B5E" w:rsidRPr="00EA4B5E" w:rsidRDefault="00EA4B5E" w:rsidP="00F03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B5E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знание телефонов </w:t>
      </w:r>
      <w:r w:rsidR="00917178">
        <w:rPr>
          <w:rFonts w:ascii="Times New Roman" w:hAnsi="Times New Roman" w:cs="Times New Roman"/>
          <w:color w:val="000000"/>
          <w:sz w:val="28"/>
          <w:szCs w:val="28"/>
        </w:rPr>
        <w:t>ДТД, педагога-</w:t>
      </w:r>
      <w:r w:rsidRPr="00EA4B5E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психолога, </w:t>
      </w:r>
      <w:r w:rsidR="00917178">
        <w:rPr>
          <w:rFonts w:ascii="Times New Roman" w:hAnsi="Times New Roman" w:cs="Times New Roman"/>
          <w:color w:val="000000"/>
          <w:sz w:val="28"/>
          <w:szCs w:val="28"/>
        </w:rPr>
        <w:t>социального педагога</w:t>
      </w:r>
      <w:r w:rsidRPr="00EA4B5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1BD6180" w14:textId="787DCAA4" w:rsidR="00EA4B5E" w:rsidRPr="00EA4B5E" w:rsidRDefault="00EA4B5E" w:rsidP="00F03D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4B5E">
        <w:rPr>
          <w:rFonts w:ascii="Times New Roman" w:hAnsi="Times New Roman" w:cs="Times New Roman"/>
          <w:color w:val="0C0C0C"/>
          <w:sz w:val="28"/>
          <w:szCs w:val="28"/>
        </w:rPr>
        <w:t xml:space="preserve">- своевременно направлять к специалисту на обследование </w:t>
      </w:r>
      <w:r w:rsidR="00917178">
        <w:rPr>
          <w:rFonts w:ascii="Times New Roman" w:hAnsi="Times New Roman" w:cs="Times New Roman"/>
          <w:color w:val="0C0C0C"/>
          <w:sz w:val="28"/>
          <w:szCs w:val="28"/>
        </w:rPr>
        <w:t>детей</w:t>
      </w:r>
      <w:r w:rsidR="00F70553">
        <w:rPr>
          <w:rFonts w:ascii="Times New Roman" w:hAnsi="Times New Roman" w:cs="Times New Roman"/>
          <w:color w:val="0C0C0C"/>
          <w:sz w:val="28"/>
          <w:szCs w:val="28"/>
        </w:rPr>
        <w:t>.</w:t>
      </w:r>
      <w:r w:rsidR="0091717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</w:p>
    <w:p w14:paraId="5A049CA4" w14:textId="671A2465" w:rsidR="00EA4B5E" w:rsidRPr="00EA4B5E" w:rsidRDefault="00EA4B5E" w:rsidP="00F70553">
      <w:pPr>
        <w:pStyle w:val="Default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A4B5E">
        <w:rPr>
          <w:color w:val="0C0C0C"/>
          <w:sz w:val="28"/>
          <w:szCs w:val="28"/>
        </w:rPr>
        <w:t xml:space="preserve">Для предотвращения суицидальных действий необходимо обращать внимание на характерные признаки подготовки к самоубийству: </w:t>
      </w:r>
      <w:r w:rsidRPr="00894DD9">
        <w:rPr>
          <w:b/>
          <w:bCs/>
          <w:i/>
          <w:iCs/>
          <w:color w:val="0C0C0C"/>
          <w:sz w:val="28"/>
          <w:szCs w:val="28"/>
        </w:rPr>
        <w:t>словесные, поведенческие и ситуационные.</w:t>
      </w:r>
    </w:p>
    <w:p w14:paraId="24CF95EE" w14:textId="0CD3E1A1" w:rsidR="00DE02F0" w:rsidRPr="00EA4B5E" w:rsidRDefault="00EA4B5E" w:rsidP="00F7055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EA4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Педагог </w:t>
      </w:r>
      <w:r w:rsidRPr="00EA4B5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помни, </w:t>
      </w:r>
      <w:r w:rsidRPr="00EA4B5E">
        <w:rPr>
          <w:rFonts w:ascii="Times New Roman" w:hAnsi="Times New Roman" w:cs="Times New Roman"/>
          <w:color w:val="000000"/>
          <w:sz w:val="28"/>
          <w:szCs w:val="28"/>
        </w:rPr>
        <w:t>только доброжелательное отношение к</w:t>
      </w:r>
      <w:r w:rsidRPr="00EA4B5E">
        <w:rPr>
          <w:rFonts w:ascii="Times New Roman" w:hAnsi="Times New Roman" w:cs="Times New Roman"/>
          <w:color w:val="000000"/>
          <w:sz w:val="28"/>
          <w:szCs w:val="28"/>
        </w:rPr>
        <w:t xml:space="preserve"> ребёнку</w:t>
      </w:r>
      <w:r w:rsidRPr="00EA4B5E">
        <w:rPr>
          <w:rFonts w:ascii="Times New Roman" w:hAnsi="Times New Roman" w:cs="Times New Roman"/>
          <w:color w:val="000000"/>
          <w:sz w:val="28"/>
          <w:szCs w:val="28"/>
        </w:rPr>
        <w:t>, находящемуся в кризисном состоянии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4B5E">
        <w:rPr>
          <w:rFonts w:ascii="Times New Roman" w:hAnsi="Times New Roman" w:cs="Times New Roman"/>
          <w:color w:val="000000"/>
          <w:sz w:val="28"/>
          <w:szCs w:val="28"/>
        </w:rPr>
        <w:t xml:space="preserve"> устраняет эмоциональное напряжение, способствует установлению контакта, продуктивному поиску выхода из кризиса, обратному развитию суицидальных тенденций и сохранению жизни. </w:t>
      </w:r>
    </w:p>
    <w:sectPr w:rsidR="00DE02F0" w:rsidRPr="00EA4B5E" w:rsidSect="00F03D86">
      <w:pgSz w:w="16838" w:h="11906" w:orient="landscape"/>
      <w:pgMar w:top="720" w:right="720" w:bottom="720" w:left="720" w:header="709" w:footer="709" w:gutter="0"/>
      <w:pgBorders w:offsetFrom="page">
        <w:top w:val="single" w:sz="12" w:space="24" w:color="1109B7"/>
        <w:left w:val="single" w:sz="12" w:space="24" w:color="1109B7"/>
        <w:bottom w:val="single" w:sz="12" w:space="24" w:color="1109B7"/>
        <w:right w:val="single" w:sz="12" w:space="24" w:color="1109B7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2A7"/>
    <w:multiLevelType w:val="hybridMultilevel"/>
    <w:tmpl w:val="F0E643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31E2130"/>
    <w:multiLevelType w:val="hybridMultilevel"/>
    <w:tmpl w:val="777C61BC"/>
    <w:lvl w:ilvl="0" w:tplc="A05E9EAA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9DE7DE8"/>
    <w:multiLevelType w:val="hybridMultilevel"/>
    <w:tmpl w:val="EAFE93CA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598A4F37"/>
    <w:multiLevelType w:val="hybridMultilevel"/>
    <w:tmpl w:val="66FEAC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C55C1"/>
    <w:multiLevelType w:val="hybridMultilevel"/>
    <w:tmpl w:val="34A28F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4E8"/>
    <w:rsid w:val="000D3DF1"/>
    <w:rsid w:val="00154069"/>
    <w:rsid w:val="00175591"/>
    <w:rsid w:val="001A65BE"/>
    <w:rsid w:val="001D520A"/>
    <w:rsid w:val="001F1744"/>
    <w:rsid w:val="001F38AC"/>
    <w:rsid w:val="00267BAE"/>
    <w:rsid w:val="002F30C8"/>
    <w:rsid w:val="00392B0F"/>
    <w:rsid w:val="003A60CA"/>
    <w:rsid w:val="003E0E88"/>
    <w:rsid w:val="00450DDC"/>
    <w:rsid w:val="004C1BEC"/>
    <w:rsid w:val="004D583D"/>
    <w:rsid w:val="0050669A"/>
    <w:rsid w:val="00515F90"/>
    <w:rsid w:val="0055706F"/>
    <w:rsid w:val="00571F60"/>
    <w:rsid w:val="00622F0E"/>
    <w:rsid w:val="00650515"/>
    <w:rsid w:val="0066512F"/>
    <w:rsid w:val="007009C0"/>
    <w:rsid w:val="00746EA9"/>
    <w:rsid w:val="00772AA9"/>
    <w:rsid w:val="007866DD"/>
    <w:rsid w:val="00791740"/>
    <w:rsid w:val="008121DC"/>
    <w:rsid w:val="00894DD9"/>
    <w:rsid w:val="008C27BC"/>
    <w:rsid w:val="008E0931"/>
    <w:rsid w:val="008F474A"/>
    <w:rsid w:val="00917178"/>
    <w:rsid w:val="00934D2C"/>
    <w:rsid w:val="00967CE4"/>
    <w:rsid w:val="0097115A"/>
    <w:rsid w:val="009D2C35"/>
    <w:rsid w:val="00A31BDB"/>
    <w:rsid w:val="00A80DC3"/>
    <w:rsid w:val="00A80E88"/>
    <w:rsid w:val="00AA0FF9"/>
    <w:rsid w:val="00AF5206"/>
    <w:rsid w:val="00B93D69"/>
    <w:rsid w:val="00BF6504"/>
    <w:rsid w:val="00C11EFE"/>
    <w:rsid w:val="00C163AC"/>
    <w:rsid w:val="00C918A4"/>
    <w:rsid w:val="00C954B3"/>
    <w:rsid w:val="00CC2D59"/>
    <w:rsid w:val="00CE04E8"/>
    <w:rsid w:val="00D41D77"/>
    <w:rsid w:val="00D876C8"/>
    <w:rsid w:val="00DE02F0"/>
    <w:rsid w:val="00E11436"/>
    <w:rsid w:val="00E42807"/>
    <w:rsid w:val="00E55F25"/>
    <w:rsid w:val="00EA4B5E"/>
    <w:rsid w:val="00EB5C9C"/>
    <w:rsid w:val="00EE01F9"/>
    <w:rsid w:val="00EF5653"/>
    <w:rsid w:val="00F03D86"/>
    <w:rsid w:val="00F2377A"/>
    <w:rsid w:val="00F70553"/>
    <w:rsid w:val="00F7745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DC2C"/>
  <w15:docId w15:val="{08389498-8A69-4F9B-9E97-BB400993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4E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E02F0"/>
    <w:pPr>
      <w:spacing w:after="0" w:line="240" w:lineRule="auto"/>
      <w:jc w:val="center"/>
    </w:pPr>
    <w:rPr>
      <w:rFonts w:ascii="Comic Sans MS" w:eastAsia="Times New Roman" w:hAnsi="Comic Sans MS" w:cs="Times New Roman"/>
      <w:b/>
      <w:color w:val="FF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DE02F0"/>
    <w:rPr>
      <w:rFonts w:ascii="Comic Sans MS" w:eastAsia="Times New Roman" w:hAnsi="Comic Sans MS" w:cs="Times New Roman"/>
      <w:b/>
      <w:color w:val="FF0000"/>
      <w:sz w:val="32"/>
      <w:szCs w:val="20"/>
    </w:rPr>
  </w:style>
  <w:style w:type="paragraph" w:styleId="a7">
    <w:name w:val="List Paragraph"/>
    <w:basedOn w:val="a"/>
    <w:uiPriority w:val="34"/>
    <w:qFormat/>
    <w:rsid w:val="00967CE4"/>
    <w:pPr>
      <w:ind w:left="720"/>
      <w:contextualSpacing/>
    </w:pPr>
  </w:style>
  <w:style w:type="character" w:styleId="a8">
    <w:name w:val="Strong"/>
    <w:basedOn w:val="a0"/>
    <w:uiPriority w:val="22"/>
    <w:qFormat/>
    <w:rsid w:val="00EB5C9C"/>
    <w:rPr>
      <w:b/>
      <w:bCs/>
    </w:rPr>
  </w:style>
  <w:style w:type="paragraph" w:styleId="a9">
    <w:name w:val="Normal (Web)"/>
    <w:basedOn w:val="a"/>
    <w:uiPriority w:val="99"/>
    <w:unhideWhenUsed/>
    <w:rsid w:val="00EB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18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C3A9-1CFB-4D43-B2B4-33FC3027A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Реутова Анна Степановна</cp:lastModifiedBy>
  <cp:revision>33</cp:revision>
  <cp:lastPrinted>2025-02-20T13:29:00Z</cp:lastPrinted>
  <dcterms:created xsi:type="dcterms:W3CDTF">2012-04-20T10:03:00Z</dcterms:created>
  <dcterms:modified xsi:type="dcterms:W3CDTF">2025-02-20T14:43:00Z</dcterms:modified>
</cp:coreProperties>
</file>